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A4BE9" w14:paraId="7B4C0CEC" w14:textId="77777777" w:rsidTr="00264A35">
        <w:tc>
          <w:tcPr>
            <w:tcW w:w="6379" w:type="dxa"/>
          </w:tcPr>
          <w:p w14:paraId="0920356E" w14:textId="77777777" w:rsidR="002A4BE9" w:rsidRDefault="002A4BE9" w:rsidP="00264A35">
            <w:pPr>
              <w:spacing w:after="0" w:line="259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Dječji vrtić Morski konjić</w:t>
            </w:r>
          </w:p>
          <w:p w14:paraId="33AE79F4" w14:textId="77777777" w:rsidR="002A4BE9" w:rsidRDefault="002A4BE9" w:rsidP="00264A35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Put sv. </w:t>
            </w:r>
            <w:proofErr w:type="spellStart"/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Vicenca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1, 21327 Podgora                                                                                                      KLASA:       </w:t>
            </w:r>
            <w:r>
              <w:rPr>
                <w:rFonts w:asciiTheme="minorHAnsi" w:hAnsiTheme="minorHAnsi" w:cstheme="minorHAnsi"/>
                <w:noProof/>
                <w:szCs w:val="24"/>
                <w:lang w:val="en-US"/>
              </w:rPr>
              <w:t>601-05/24-01/8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Theme="minorHAnsi" w:eastAsiaTheme="minorHAnsi" w:hAnsiTheme="minorHAnsi" w:cstheme="minorHAnsi"/>
                <w:noProof/>
                <w:color w:val="auto"/>
                <w:szCs w:val="24"/>
                <w:lang w:eastAsia="en-US"/>
              </w:rPr>
              <w:t>2147-5-4-24-2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Podgora,   22.7.2024.</w:t>
            </w:r>
          </w:p>
        </w:tc>
        <w:tc>
          <w:tcPr>
            <w:tcW w:w="2693" w:type="dxa"/>
          </w:tcPr>
          <w:p w14:paraId="478959EF" w14:textId="77777777" w:rsidR="002A4BE9" w:rsidRDefault="002A4BE9" w:rsidP="00264A35">
            <w:pPr>
              <w:spacing w:after="160" w:line="259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98B78A" wp14:editId="10C60213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D706B" w14:textId="77777777" w:rsidR="004C470B" w:rsidRDefault="004C470B"/>
    <w:p w14:paraId="157FE549" w14:textId="77777777" w:rsidR="002A4BE9" w:rsidRDefault="002A4BE9" w:rsidP="002A4BE9"/>
    <w:p w14:paraId="684561E3" w14:textId="77777777" w:rsidR="002A4BE9" w:rsidRPr="002A4BE9" w:rsidRDefault="002A4BE9" w:rsidP="002A4BE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kern w:val="2"/>
          <w:szCs w:val="24"/>
          <w:lang w:eastAsia="zh-CN" w:bidi="hi-IN"/>
        </w:rPr>
      </w:pPr>
      <w:r>
        <w:tab/>
      </w:r>
      <w:r>
        <w:tab/>
      </w:r>
      <w:r w:rsidRPr="002A4BE9">
        <w:rPr>
          <w:rFonts w:ascii="Times New Roman" w:eastAsia="SimSun" w:hAnsi="Times New Roman" w:cs="Times New Roman"/>
          <w:color w:val="auto"/>
          <w:kern w:val="2"/>
          <w:szCs w:val="24"/>
          <w:lang w:eastAsia="zh-CN" w:bidi="hi-IN"/>
        </w:rPr>
        <w:t>U skladu s čl.10. st.12. Zakona o pravu na pristup informacijama (NN 25/13, 85/15) Upravno vijeće Dječjeg vrtića Morski konjić objavljuje</w:t>
      </w:r>
    </w:p>
    <w:p w14:paraId="48C92545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rPr>
          <w:rFonts w:ascii="Times New Roman" w:eastAsia="SimSun" w:hAnsi="Times New Roman" w:cs="Times New Roman"/>
          <w:color w:val="auto"/>
          <w:kern w:val="2"/>
          <w:szCs w:val="24"/>
          <w:lang w:eastAsia="zh-CN" w:bidi="hi-IN"/>
        </w:rPr>
      </w:pPr>
    </w:p>
    <w:p w14:paraId="67A79FCE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rPr>
          <w:rFonts w:ascii="Times New Roman" w:eastAsia="SimSun" w:hAnsi="Times New Roman" w:cs="Times New Roman"/>
          <w:color w:val="auto"/>
          <w:kern w:val="2"/>
          <w:szCs w:val="24"/>
          <w:lang w:eastAsia="zh-CN" w:bidi="hi-IN"/>
        </w:rPr>
      </w:pPr>
    </w:p>
    <w:p w14:paraId="24AA9694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rPr>
          <w:rFonts w:ascii="Times New Roman" w:eastAsia="SimSun" w:hAnsi="Times New Roman" w:cs="Times New Roman"/>
          <w:color w:val="auto"/>
          <w:kern w:val="2"/>
          <w:szCs w:val="24"/>
          <w:lang w:eastAsia="zh-CN" w:bidi="hi-IN"/>
        </w:rPr>
      </w:pPr>
    </w:p>
    <w:p w14:paraId="3F5F5F18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</w:pPr>
    </w:p>
    <w:p w14:paraId="48CFDF74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</w:pPr>
      <w:r w:rsidRPr="002A4BE9"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  <w:t>OBAVIJEST</w:t>
      </w:r>
    </w:p>
    <w:p w14:paraId="69BC46C5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</w:pPr>
    </w:p>
    <w:p w14:paraId="76F3E767" w14:textId="77777777" w:rsidR="002A4BE9" w:rsidRPr="002A4BE9" w:rsidRDefault="002A4BE9" w:rsidP="002A4BE9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</w:pPr>
      <w:r w:rsidRPr="002A4BE9">
        <w:rPr>
          <w:rFonts w:ascii="Times New Roman" w:eastAsia="SimSun" w:hAnsi="Times New Roman" w:cs="Times New Roman"/>
          <w:b/>
          <w:bCs/>
          <w:color w:val="auto"/>
          <w:kern w:val="2"/>
          <w:szCs w:val="24"/>
          <w:lang w:eastAsia="zh-CN" w:bidi="hi-IN"/>
        </w:rPr>
        <w:t>O zaključcima i službenim dokumentima usvojenim na sjednici Upravnog vijeća</w:t>
      </w:r>
    </w:p>
    <w:p w14:paraId="06015395" w14:textId="77777777" w:rsidR="002A4BE9" w:rsidRPr="002A4BE9" w:rsidRDefault="002A4BE9" w:rsidP="002A4BE9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</w:pPr>
    </w:p>
    <w:p w14:paraId="1B52CD93" w14:textId="73AEA34F" w:rsidR="002A4BE9" w:rsidRPr="002A4BE9" w:rsidRDefault="002A4BE9" w:rsidP="002A4BE9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 w:rsidRPr="002A4BE9"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Dana </w:t>
      </w:r>
      <w:r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  <w:t>22</w:t>
      </w:r>
      <w:r w:rsidRPr="002A4BE9"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.7. 2024. godine održana je </w:t>
      </w:r>
      <w:r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  <w:t>5</w:t>
      </w:r>
      <w:r w:rsidRPr="002A4BE9">
        <w:rPr>
          <w:rFonts w:ascii="Times New Roman" w:eastAsiaTheme="minorHAnsi" w:hAnsi="Times New Roman" w:cs="Times New Roman"/>
          <w:color w:val="auto"/>
          <w:kern w:val="2"/>
          <w:szCs w:val="24"/>
          <w:lang w:eastAsia="en-US"/>
          <w14:ligatures w14:val="standardContextual"/>
        </w:rPr>
        <w:t>. sjednica UV Dječjeg vrtića Morski konjić u prostorijama vrtića. Sjednica je započela u 16 i 30 sati.</w:t>
      </w:r>
    </w:p>
    <w:p w14:paraId="52A540C4" w14:textId="77777777" w:rsidR="002A4BE9" w:rsidRPr="002A4BE9" w:rsidRDefault="002A4BE9" w:rsidP="002A4BE9">
      <w:pPr>
        <w:spacing w:after="160" w:line="240" w:lineRule="auto"/>
        <w:ind w:left="72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/>
        </w:rPr>
      </w:pPr>
      <w:r w:rsidRPr="002A4BE9"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/>
        </w:rPr>
        <w:t>AD. 1) Utvrđivanje kvoruma te usvajanje točaka dnevnog reda sjednice</w:t>
      </w:r>
    </w:p>
    <w:p w14:paraId="28B27A2B" w14:textId="77777777" w:rsidR="002A4BE9" w:rsidRPr="002A4BE9" w:rsidRDefault="002A4BE9" w:rsidP="002A4BE9">
      <w:pP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kern w:val="2"/>
          <w:szCs w:val="24"/>
          <w14:ligatures w14:val="standardContextual"/>
        </w:rPr>
      </w:pPr>
      <w:r w:rsidRPr="002A4BE9">
        <w:rPr>
          <w:rFonts w:ascii="Times New Roman" w:eastAsia="Times New Roman" w:hAnsi="Times New Roman" w:cs="Times New Roman"/>
          <w:color w:val="auto"/>
          <w:kern w:val="2"/>
          <w:szCs w:val="24"/>
          <w14:ligatures w14:val="standardContextual"/>
        </w:rPr>
        <w:t xml:space="preserve">Predsjednik UV Mladen </w:t>
      </w:r>
      <w:proofErr w:type="spellStart"/>
      <w:r w:rsidRPr="002A4BE9">
        <w:rPr>
          <w:rFonts w:ascii="Times New Roman" w:eastAsia="Times New Roman" w:hAnsi="Times New Roman" w:cs="Times New Roman"/>
          <w:color w:val="auto"/>
          <w:kern w:val="2"/>
          <w:szCs w:val="24"/>
          <w14:ligatures w14:val="standardContextual"/>
        </w:rPr>
        <w:t>Buvinić</w:t>
      </w:r>
      <w:proofErr w:type="spellEnd"/>
      <w:r w:rsidRPr="002A4BE9">
        <w:rPr>
          <w:rFonts w:ascii="Times New Roman" w:eastAsia="Times New Roman" w:hAnsi="Times New Roman" w:cs="Times New Roman"/>
          <w:color w:val="auto"/>
          <w:kern w:val="2"/>
          <w:szCs w:val="24"/>
          <w14:ligatures w14:val="standardContextual"/>
        </w:rPr>
        <w:t xml:space="preserve"> konstatira da postoji kvorum i otvara sjednicu. Točke dnevnog reda sjednice su usvojene jednoglasno od svih prisutnih članova vijeća</w:t>
      </w:r>
    </w:p>
    <w:p w14:paraId="62058ABA" w14:textId="77777777" w:rsidR="002A4BE9" w:rsidRPr="002A4BE9" w:rsidRDefault="002A4BE9" w:rsidP="002A4BE9">
      <w:pPr>
        <w:spacing w:after="160" w:line="256" w:lineRule="auto"/>
        <w:ind w:left="720" w:firstLine="0"/>
        <w:contextualSpacing/>
        <w:rPr>
          <w:rFonts w:ascii="Times New Roman" w:hAnsi="Times New Roman" w:cs="Times New Roman"/>
          <w:b/>
          <w:bCs/>
          <w:color w:val="auto"/>
          <w:szCs w:val="24"/>
          <w:lang w:eastAsia="en-US"/>
        </w:rPr>
      </w:pPr>
      <w:r w:rsidRPr="002A4BE9"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/>
        </w:rPr>
        <w:t>AD. 2)</w:t>
      </w:r>
      <w:r w:rsidRPr="002A4BE9">
        <w:rPr>
          <w:rFonts w:ascii="Times New Roman" w:hAnsi="Times New Roman" w:cs="Times New Roman"/>
          <w:b/>
          <w:bCs/>
          <w:color w:val="auto"/>
          <w:szCs w:val="24"/>
          <w:lang w:eastAsia="en-US"/>
        </w:rPr>
        <w:t xml:space="preserve"> Usvajanje zapisnika s prethodne sjednice</w:t>
      </w:r>
    </w:p>
    <w:p w14:paraId="09A7E9E0" w14:textId="7FAE1888" w:rsidR="002A4BE9" w:rsidRPr="002A4BE9" w:rsidRDefault="002A4BE9" w:rsidP="002A4BE9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A4BE9">
        <w:rPr>
          <w:rFonts w:ascii="Times New Roman" w:eastAsia="Times New Roman" w:hAnsi="Times New Roman" w:cs="Times New Roman"/>
          <w:color w:val="auto"/>
          <w:szCs w:val="24"/>
        </w:rPr>
        <w:t xml:space="preserve"> Zapisnik s prethodne sjednice koja je održana 1</w:t>
      </w:r>
      <w:r>
        <w:rPr>
          <w:rFonts w:ascii="Times New Roman" w:eastAsia="Times New Roman" w:hAnsi="Times New Roman" w:cs="Times New Roman"/>
          <w:color w:val="auto"/>
          <w:szCs w:val="24"/>
        </w:rPr>
        <w:t>0</w:t>
      </w:r>
      <w:r w:rsidRPr="002A4BE9">
        <w:rPr>
          <w:rFonts w:ascii="Times New Roman" w:eastAsia="Times New Roman" w:hAnsi="Times New Roman" w:cs="Times New Roman"/>
          <w:color w:val="auto"/>
          <w:szCs w:val="24"/>
        </w:rPr>
        <w:t>.0</w:t>
      </w:r>
      <w:r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2A4BE9">
        <w:rPr>
          <w:rFonts w:ascii="Times New Roman" w:eastAsia="Times New Roman" w:hAnsi="Times New Roman" w:cs="Times New Roman"/>
          <w:color w:val="auto"/>
          <w:szCs w:val="24"/>
        </w:rPr>
        <w:t>. 2024 jednoglasno je usvojen.</w:t>
      </w:r>
    </w:p>
    <w:p w14:paraId="262677A8" w14:textId="7B37F90E" w:rsidR="002A4BE9" w:rsidRPr="002A4BE9" w:rsidRDefault="002A4BE9" w:rsidP="002A4BE9">
      <w:pPr>
        <w:tabs>
          <w:tab w:val="left" w:pos="2028"/>
        </w:tabs>
        <w:rPr>
          <w:b/>
          <w:bCs/>
        </w:rPr>
      </w:pPr>
      <w:r>
        <w:t xml:space="preserve">            </w:t>
      </w:r>
      <w:r w:rsidRPr="002A4BE9">
        <w:rPr>
          <w:b/>
          <w:bCs/>
        </w:rPr>
        <w:t xml:space="preserve">AD. 3) </w:t>
      </w:r>
      <w:r w:rsidRPr="002A4BE9">
        <w:rPr>
          <w:b/>
          <w:bCs/>
        </w:rPr>
        <w:t>Usvajanje Financijskog izvješća za razdoblje od 1.1.2024 do 30.6.2024.</w:t>
      </w:r>
    </w:p>
    <w:p w14:paraId="74C130CD" w14:textId="77777777" w:rsidR="002A4BE9" w:rsidRDefault="002A4BE9" w:rsidP="002A4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V.d. ravnateljica Mia Martinović izlaže financijski izvještaj za razdoblje od 1.1. 2024. do 30.6.2024,  financijski izvještaj jednoglasno je usvojen.</w:t>
      </w:r>
    </w:p>
    <w:p w14:paraId="1E1DC4CF" w14:textId="5D792A27" w:rsidR="002A4BE9" w:rsidRDefault="002A4BE9" w:rsidP="002A4BE9">
      <w:pPr>
        <w:tabs>
          <w:tab w:val="left" w:pos="2028"/>
        </w:tabs>
        <w:rPr>
          <w:b/>
          <w:bCs/>
        </w:rPr>
      </w:pPr>
      <w:r w:rsidRPr="002A4BE9">
        <w:rPr>
          <w:b/>
          <w:bCs/>
        </w:rPr>
        <w:t xml:space="preserve">            AD. 4) Razno</w:t>
      </w:r>
    </w:p>
    <w:p w14:paraId="4FBD9853" w14:textId="77777777" w:rsidR="002A4BE9" w:rsidRDefault="002A4BE9" w:rsidP="002A4BE9">
      <w:pPr>
        <w:spacing w:line="360" w:lineRule="auto"/>
        <w:rPr>
          <w:szCs w:val="24"/>
        </w:rPr>
      </w:pPr>
      <w:r>
        <w:rPr>
          <w:rFonts w:ascii="Times New Roman" w:hAnsi="Times New Roman" w:cs="Times New Roman"/>
        </w:rPr>
        <w:t xml:space="preserve">Odgojiteljica Pavla Petrović čita dopis napisan od strane odgojiteljice Ane </w:t>
      </w:r>
      <w:proofErr w:type="spellStart"/>
      <w:r>
        <w:rPr>
          <w:rFonts w:ascii="Times New Roman" w:hAnsi="Times New Roman" w:cs="Times New Roman"/>
        </w:rPr>
        <w:t>Talijančić</w:t>
      </w:r>
      <w:proofErr w:type="spellEnd"/>
      <w:r>
        <w:rPr>
          <w:rFonts w:ascii="Times New Roman" w:hAnsi="Times New Roman" w:cs="Times New Roman"/>
        </w:rPr>
        <w:t xml:space="preserve"> u ime svih ostalih djelatnika po pitanju plaća. Također napominje o plaćama domaćica.</w:t>
      </w:r>
      <w:r>
        <w:rPr>
          <w:rFonts w:ascii="Times New Roman" w:hAnsi="Times New Roman" w:cs="Times New Roman"/>
        </w:rPr>
        <w:t xml:space="preserve"> </w:t>
      </w:r>
      <w:r>
        <w:rPr>
          <w:szCs w:val="24"/>
        </w:rPr>
        <w:t>Pavla je zamolila predsjednika UV da se pošalje e- mail Osnivaču u svezi toga. Predsjednik UV je rekao da nema problema, da će se poslati e- mail.</w:t>
      </w:r>
    </w:p>
    <w:p w14:paraId="3789915A" w14:textId="77777777" w:rsidR="002A4BE9" w:rsidRDefault="002A4BE9" w:rsidP="002A4BE9">
      <w:pPr>
        <w:spacing w:line="360" w:lineRule="auto"/>
        <w:rPr>
          <w:szCs w:val="24"/>
        </w:rPr>
      </w:pPr>
      <w:r>
        <w:rPr>
          <w:szCs w:val="24"/>
        </w:rPr>
        <w:t>Sjednica je završila u 17 i 10 sati.</w:t>
      </w:r>
    </w:p>
    <w:p w14:paraId="7026FBD9" w14:textId="22BD9591" w:rsidR="002A4BE9" w:rsidRDefault="002A4BE9" w:rsidP="002A4BE9">
      <w:pPr>
        <w:tabs>
          <w:tab w:val="center" w:pos="4536"/>
        </w:tabs>
      </w:pPr>
      <w:r>
        <w:t>ZAPISNIČARKA</w:t>
      </w:r>
      <w:r>
        <w:tab/>
        <w:t xml:space="preserve">                                                              PREDSJEDNIK UPRAVNOG VIJEĆA</w:t>
      </w:r>
    </w:p>
    <w:p w14:paraId="712A40E8" w14:textId="483DE2D3" w:rsidR="002A4BE9" w:rsidRPr="002A4BE9" w:rsidRDefault="002A4BE9" w:rsidP="002A4BE9">
      <w:pPr>
        <w:tabs>
          <w:tab w:val="left" w:pos="5148"/>
        </w:tabs>
      </w:pPr>
      <w:r>
        <w:t xml:space="preserve">Mia Martinović                                                               Mladen </w:t>
      </w:r>
      <w:proofErr w:type="spellStart"/>
      <w:r>
        <w:t>Buvinić</w:t>
      </w:r>
      <w:proofErr w:type="spellEnd"/>
    </w:p>
    <w:sectPr w:rsidR="002A4BE9" w:rsidRPr="002A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5863"/>
    <w:multiLevelType w:val="multilevel"/>
    <w:tmpl w:val="37285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6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E9"/>
    <w:rsid w:val="002A4BE9"/>
    <w:rsid w:val="004C470B"/>
    <w:rsid w:val="006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926F"/>
  <w15:chartTrackingRefBased/>
  <w15:docId w15:val="{E22FEEF1-B969-4ECB-859F-B556AC0D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E9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4B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1</cp:revision>
  <dcterms:created xsi:type="dcterms:W3CDTF">2024-07-23T04:48:00Z</dcterms:created>
  <dcterms:modified xsi:type="dcterms:W3CDTF">2024-07-23T04:53:00Z</dcterms:modified>
</cp:coreProperties>
</file>