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7E96" w14:textId="77777777" w:rsidR="00BA6470" w:rsidRDefault="00BA6470" w:rsidP="00BA6470">
      <w:pPr>
        <w:shd w:val="clear" w:color="auto" w:fill="FFFFFF"/>
        <w:spacing w:after="0" w:line="360" w:lineRule="auto"/>
        <w:jc w:val="center"/>
        <w:rPr>
          <w:rFonts w:ascii="Times New Roman" w:eastAsia="Times New Roman" w:hAnsi="Times New Roman" w:cs="Times New Roman"/>
          <w:b/>
          <w:color w:val="000000" w:themeColor="text1"/>
          <w:lang w:val="pt-PT"/>
        </w:rPr>
      </w:pPr>
      <w:r>
        <w:rPr>
          <w:rFonts w:ascii="Times New Roman" w:eastAsia="Times New Roman" w:hAnsi="Times New Roman" w:cs="Times New Roman"/>
          <w:b/>
          <w:color w:val="000000" w:themeColor="text1"/>
          <w:lang w:val="pt-PT"/>
        </w:rPr>
        <w:t>JAVNI NATJEČAJ</w:t>
      </w:r>
    </w:p>
    <w:p w14:paraId="17AF2400" w14:textId="6804C11B" w:rsidR="00BA6470" w:rsidRDefault="00BA6470" w:rsidP="00BA6470">
      <w:pPr>
        <w:shd w:val="clear" w:color="auto" w:fill="FFFFFF"/>
        <w:spacing w:after="0" w:line="360" w:lineRule="auto"/>
        <w:jc w:val="center"/>
        <w:rPr>
          <w:rFonts w:ascii="Times New Roman" w:eastAsia="Times New Roman" w:hAnsi="Times New Roman" w:cs="Times New Roman"/>
          <w:bCs/>
          <w:color w:val="000000" w:themeColor="text1"/>
          <w:lang w:val="pt-PT"/>
        </w:rPr>
      </w:pPr>
      <w:r>
        <w:rPr>
          <w:rFonts w:ascii="Times New Roman" w:eastAsia="Times New Roman" w:hAnsi="Times New Roman" w:cs="Times New Roman"/>
          <w:bCs/>
          <w:color w:val="000000" w:themeColor="text1"/>
          <w:lang w:val="pt-PT"/>
        </w:rPr>
        <w:t xml:space="preserve">za radno mjesto </w:t>
      </w:r>
      <w:r>
        <w:rPr>
          <w:rFonts w:ascii="Times New Roman" w:eastAsia="Times New Roman" w:hAnsi="Times New Roman" w:cs="Times New Roman"/>
          <w:bCs/>
          <w:color w:val="000000" w:themeColor="text1"/>
          <w:lang w:val="pt-PT"/>
        </w:rPr>
        <w:t>logoped</w:t>
      </w:r>
      <w:r w:rsidR="008A14E8">
        <w:rPr>
          <w:rFonts w:ascii="Times New Roman" w:eastAsia="Times New Roman" w:hAnsi="Times New Roman" w:cs="Times New Roman"/>
          <w:bCs/>
          <w:color w:val="000000" w:themeColor="text1"/>
          <w:lang w:val="pt-PT"/>
        </w:rPr>
        <w:t>a</w:t>
      </w:r>
    </w:p>
    <w:p w14:paraId="4834DE5B" w14:textId="77777777" w:rsidR="00BA6470" w:rsidRDefault="00BA6470" w:rsidP="00BA5A21">
      <w:pPr>
        <w:shd w:val="clear" w:color="auto" w:fill="FFFFFF"/>
        <w:spacing w:after="0" w:line="360" w:lineRule="auto"/>
        <w:rPr>
          <w:rFonts w:ascii="Times New Roman" w:eastAsia="Times New Roman" w:hAnsi="Times New Roman" w:cs="Times New Roman"/>
          <w:bCs/>
          <w:lang w:val="pt-PT"/>
        </w:rPr>
      </w:pPr>
    </w:p>
    <w:p w14:paraId="240B08C2" w14:textId="77777777" w:rsidR="00BA6470" w:rsidRDefault="00BA6470" w:rsidP="00BA5A21">
      <w:pPr>
        <w:shd w:val="clear" w:color="auto" w:fill="FFFFFF"/>
        <w:spacing w:after="0" w:line="360" w:lineRule="auto"/>
        <w:rPr>
          <w:rFonts w:ascii="Times New Roman" w:eastAsia="Times New Roman" w:hAnsi="Times New Roman" w:cs="Times New Roman"/>
          <w:bCs/>
          <w:lang w:val="pt-PT"/>
        </w:rPr>
      </w:pPr>
    </w:p>
    <w:p w14:paraId="4D2A5CCA" w14:textId="4A61C68E" w:rsidR="00BA5A21" w:rsidRDefault="00BA5A21" w:rsidP="00BA5A21">
      <w:pPr>
        <w:shd w:val="clear" w:color="auto" w:fill="FFFFFF"/>
        <w:spacing w:after="0" w:line="360" w:lineRule="auto"/>
        <w:rPr>
          <w:rFonts w:ascii="Times New Roman" w:eastAsia="Times New Roman" w:hAnsi="Times New Roman" w:cs="Times New Roman"/>
          <w:bCs/>
          <w:lang w:val="pt-PT"/>
        </w:rPr>
      </w:pPr>
      <w:r>
        <w:rPr>
          <w:rFonts w:ascii="Times New Roman" w:eastAsia="Times New Roman" w:hAnsi="Times New Roman" w:cs="Times New Roman"/>
          <w:bCs/>
          <w:lang w:val="pt-PT"/>
        </w:rPr>
        <w:t>Natječaj za radno mjesto:</w:t>
      </w:r>
    </w:p>
    <w:p w14:paraId="6D36A106" w14:textId="77777777" w:rsidR="00BA5A21" w:rsidRDefault="00BA5A21" w:rsidP="00BA5A21">
      <w:pPr>
        <w:shd w:val="clear" w:color="auto" w:fill="FFFFFF"/>
        <w:spacing w:after="0" w:line="360" w:lineRule="auto"/>
        <w:rPr>
          <w:rFonts w:ascii="Times New Roman" w:eastAsia="Times New Roman" w:hAnsi="Times New Roman" w:cs="Times New Roman"/>
          <w:lang w:val="pt-PT"/>
        </w:rPr>
      </w:pPr>
      <w:r>
        <w:rPr>
          <w:rFonts w:ascii="Times New Roman" w:eastAsia="Times New Roman" w:hAnsi="Times New Roman" w:cs="Times New Roman"/>
          <w:bCs/>
          <w:lang w:val="pt-PT"/>
        </w:rPr>
        <w:t>-</w:t>
      </w:r>
      <w:r>
        <w:rPr>
          <w:rFonts w:ascii="Times New Roman" w:eastAsia="Times New Roman" w:hAnsi="Times New Roman" w:cs="Times New Roman"/>
          <w:b/>
          <w:bCs/>
          <w:lang w:val="pt-PT"/>
        </w:rPr>
        <w:t xml:space="preserve"> STRUČNI SURADNIK - LOGOPED (M/Ž)</w:t>
      </w:r>
    </w:p>
    <w:p w14:paraId="63CC55BE" w14:textId="77777777" w:rsidR="00BA5A21" w:rsidRDefault="00BA5A21" w:rsidP="00BA5A21">
      <w:pPr>
        <w:shd w:val="clear" w:color="auto" w:fill="FFFFFF"/>
        <w:spacing w:after="0" w:line="360" w:lineRule="auto"/>
        <w:rPr>
          <w:rFonts w:ascii="Times New Roman" w:eastAsia="Times New Roman" w:hAnsi="Times New Roman" w:cs="Times New Roman"/>
          <w:b/>
          <w:bCs/>
          <w:lang w:val="pt-PT"/>
        </w:rPr>
      </w:pPr>
      <w:r>
        <w:rPr>
          <w:rFonts w:ascii="Times New Roman" w:eastAsia="Times New Roman" w:hAnsi="Times New Roman" w:cs="Times New Roman"/>
          <w:bCs/>
          <w:lang w:val="pt-PT"/>
        </w:rPr>
        <w:t xml:space="preserve">- </w:t>
      </w:r>
      <w:r>
        <w:rPr>
          <w:rFonts w:ascii="Times New Roman" w:eastAsia="Times New Roman" w:hAnsi="Times New Roman" w:cs="Times New Roman"/>
          <w:b/>
          <w:bCs/>
          <w:lang w:val="pt-PT"/>
        </w:rPr>
        <w:t>JEDAN (1) IZVRŠITELJ (M/Ž)</w:t>
      </w:r>
      <w:r>
        <w:rPr>
          <w:rFonts w:ascii="Times New Roman" w:eastAsia="Times New Roman" w:hAnsi="Times New Roman" w:cs="Times New Roman"/>
          <w:bCs/>
          <w:lang w:val="pt-PT"/>
        </w:rPr>
        <w:t xml:space="preserve"> </w:t>
      </w:r>
      <w:r>
        <w:rPr>
          <w:rFonts w:ascii="Times New Roman" w:eastAsia="Times New Roman" w:hAnsi="Times New Roman" w:cs="Times New Roman"/>
          <w:b/>
          <w:bCs/>
          <w:lang w:val="pt-PT"/>
        </w:rPr>
        <w:t>– na neodređeno, nepuno radno vrijeme (20 sati tjedno)</w:t>
      </w:r>
    </w:p>
    <w:p w14:paraId="31024FE3" w14:textId="77777777" w:rsidR="00BA5A21" w:rsidRDefault="00BA5A21" w:rsidP="00BA5A21">
      <w:pPr>
        <w:shd w:val="clear" w:color="auto" w:fill="FFFFFF"/>
        <w:spacing w:after="0" w:line="360" w:lineRule="auto"/>
        <w:rPr>
          <w:rFonts w:ascii="Times New Roman" w:eastAsia="Times New Roman" w:hAnsi="Times New Roman" w:cs="Times New Roman"/>
          <w:b/>
          <w:bCs/>
          <w:lang w:val="pt-PT"/>
        </w:rPr>
      </w:pPr>
      <w:r>
        <w:rPr>
          <w:rFonts w:ascii="Times New Roman" w:eastAsia="Times New Roman" w:hAnsi="Times New Roman" w:cs="Times New Roman"/>
          <w:b/>
          <w:bCs/>
          <w:lang w:val="pt-PT"/>
        </w:rPr>
        <w:t>- PROBNI RAD: 3 mjeseca</w:t>
      </w:r>
    </w:p>
    <w:p w14:paraId="40BF8697" w14:textId="77777777" w:rsidR="00BA5A21" w:rsidRDefault="00BA5A21" w:rsidP="00BA5A21">
      <w:pPr>
        <w:shd w:val="clear" w:color="auto" w:fill="FFFFFF"/>
        <w:spacing w:after="0" w:line="360" w:lineRule="auto"/>
        <w:rPr>
          <w:rFonts w:ascii="Times New Roman" w:eastAsia="Times New Roman" w:hAnsi="Times New Roman" w:cs="Times New Roman"/>
          <w:b/>
          <w:bCs/>
          <w:color w:val="00B050"/>
          <w:lang w:val="pt-PT"/>
        </w:rPr>
      </w:pPr>
    </w:p>
    <w:p w14:paraId="0E9B2181" w14:textId="77777777" w:rsidR="00BA5A21" w:rsidRDefault="00BA5A21" w:rsidP="00BA5A21">
      <w:pPr>
        <w:spacing w:line="360" w:lineRule="auto"/>
        <w:rPr>
          <w:rFonts w:ascii="Times New Roman" w:hAnsi="Times New Roman" w:cs="Times New Roman"/>
          <w:color w:val="000000"/>
        </w:rPr>
      </w:pPr>
      <w:r>
        <w:rPr>
          <w:rFonts w:ascii="Times New Roman" w:hAnsi="Times New Roman" w:cs="Times New Roman"/>
          <w:b/>
          <w:bCs/>
          <w:color w:val="000000"/>
        </w:rPr>
        <w:t>UVJETI:</w:t>
      </w:r>
      <w:r>
        <w:rPr>
          <w:rFonts w:ascii="Times New Roman" w:hAnsi="Times New Roman" w:cs="Times New Roman"/>
          <w:color w:val="000000"/>
        </w:rPr>
        <w:t xml:space="preserve"> Uvjeti prema članku 24. i 25. Zakona o predškolskom odgoju i obrazovanju i Pravilniku o odgovarajućoj vrsti i razini obrazovanja odgojno-obrazovnih i ostalih radnika u dječjem vrtiću, ustanovama te drugim pravnim i fizičkim osobama koje provode programe ranog i predškolskog odgoja i obrazovanja (NN 145/24. i 62/25. – ispravak).</w:t>
      </w:r>
    </w:p>
    <w:p w14:paraId="706112C0" w14:textId="77777777" w:rsidR="00BA5A21" w:rsidRDefault="00BA5A21" w:rsidP="00BA5A21">
      <w:pPr>
        <w:spacing w:line="360" w:lineRule="auto"/>
        <w:rPr>
          <w:rFonts w:ascii="Times New Roman" w:hAnsi="Times New Roman" w:cs="Times New Roman"/>
          <w:color w:val="000000"/>
        </w:rPr>
      </w:pPr>
      <w:r>
        <w:rPr>
          <w:rFonts w:ascii="Times New Roman" w:hAnsi="Times New Roman" w:cs="Times New Roman"/>
          <w:color w:val="000000"/>
        </w:rPr>
        <w:t>Na natječaj se mogu prijaviti osobe oba spola koje ispunjavaju propisane uvjete.</w:t>
      </w:r>
    </w:p>
    <w:p w14:paraId="57193520" w14:textId="77777777" w:rsidR="00BA5A21" w:rsidRDefault="00BA5A21" w:rsidP="00BA5A21">
      <w:pPr>
        <w:spacing w:before="100" w:beforeAutospacing="1" w:after="100" w:afterAutospacing="1" w:line="360" w:lineRule="auto"/>
        <w:rPr>
          <w:rFonts w:ascii="Times New Roman" w:hAnsi="Times New Roman" w:cs="Times New Roman"/>
          <w:b/>
          <w:bCs/>
          <w:color w:val="000000"/>
        </w:rPr>
      </w:pPr>
      <w:r>
        <w:rPr>
          <w:rFonts w:ascii="Times New Roman" w:hAnsi="Times New Roman" w:cs="Times New Roman"/>
          <w:b/>
          <w:bCs/>
          <w:color w:val="000000"/>
        </w:rPr>
        <w:t>Prijava na natječaj (molba) treba biti vlastoručno potpisana, sadržavati naznaku radnog mjesta i vrste radnog odnosa za koje se prijavljuje. Uz vlastoručno potpisanu prijavu kandidati su dužni priložiti i sljedeće dokumente/dokaze u preslici:</w:t>
      </w:r>
    </w:p>
    <w:p w14:paraId="7D1803AF" w14:textId="77777777" w:rsidR="00BA5A21" w:rsidRDefault="00BA5A21" w:rsidP="00BA5A21">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1. Životopis </w:t>
      </w:r>
    </w:p>
    <w:p w14:paraId="1D524278" w14:textId="77777777" w:rsidR="00BA5A21" w:rsidRDefault="00BA5A21" w:rsidP="00BA5A21">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2. Dokaz o stečenoj stručnoj spremi </w:t>
      </w:r>
    </w:p>
    <w:p w14:paraId="77CCACAA" w14:textId="77777777" w:rsidR="00BA5A21" w:rsidRDefault="00BA5A21" w:rsidP="00BA5A21">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3. Dokaz o državljanstvu </w:t>
      </w:r>
    </w:p>
    <w:p w14:paraId="0208E302" w14:textId="77777777" w:rsidR="00BA5A21" w:rsidRDefault="00BA5A21" w:rsidP="00BA5A21">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4. Potvrdu/elektronički zapis Hrvatskog zavoda za mirovinsko osiguranje o radnopravnom statusu, evidentiranom u bazi podataka HZMO, ne starije od 30 dana od objave natječaja (radno iskustvo nije uvjet zaposlenja) </w:t>
      </w:r>
    </w:p>
    <w:p w14:paraId="29F970E9" w14:textId="77777777" w:rsidR="00BA5A21" w:rsidRDefault="00BA5A21" w:rsidP="00BA5A21">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5. Uvjerenje nadležnog suda da se protiv kandidata ne vodi kazneni postupak za kaznena djela iz članka 25. Zakona o predškolskom odgoju i obrazovanju, ne starija od 30 dana od dana objave natječaja </w:t>
      </w:r>
    </w:p>
    <w:p w14:paraId="616D626D" w14:textId="77777777" w:rsidR="00BA5A21" w:rsidRDefault="00BA5A21" w:rsidP="00BA5A21">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6. Uvjerenje nadležnog suda da se protiv kandidata ne vodi prekršajni postupak za prekršaje iz  članka 25. Zakona o predškolskom odgoju i obrazovanju, ne starija od 30 dana od dana objave natječaja</w:t>
      </w:r>
    </w:p>
    <w:p w14:paraId="3C65E0E4" w14:textId="77777777" w:rsidR="00BA5A21" w:rsidRDefault="00BA5A21" w:rsidP="00BA5A21">
      <w:pPr>
        <w:pStyle w:val="Odlomakpopisa"/>
        <w:spacing w:after="0" w:line="36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7. Potvrda Hrvatskog zavoda za socijalni rad (prema mjestu prebivališta/boravišta kandidata) da kandidatu nisu izrečene mjere žurnoga izdvajanja djeteta iz obitelji niti mjere za zaštitu osobnih prava i dobrobiti djeteta sukladno članku 25. stavku 10. Zakona o predškolskom odgoju i obrazovanju, ne starija od 30 dana od dana objave natječaja.</w:t>
      </w:r>
    </w:p>
    <w:p w14:paraId="2B7156E2" w14:textId="77777777" w:rsidR="00BA5A21" w:rsidRDefault="00BA5A21" w:rsidP="00BA5A21">
      <w:pPr>
        <w:spacing w:line="360" w:lineRule="auto"/>
        <w:rPr>
          <w:rFonts w:ascii="Times New Roman" w:hAnsi="Times New Roman" w:cs="Times New Roman"/>
          <w:color w:val="000000"/>
          <w:shd w:val="clear" w:color="auto" w:fill="FFFFFF"/>
        </w:rPr>
      </w:pPr>
    </w:p>
    <w:p w14:paraId="361EDD97" w14:textId="77777777" w:rsidR="00BA5A21" w:rsidRDefault="00BA5A21" w:rsidP="00BA5A21">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lastRenderedPageBreak/>
        <w:t xml:space="preserve">Kandidat koji je stekao obrazovnu kvalifikaciju u inozemstvu 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 </w:t>
      </w:r>
    </w:p>
    <w:p w14:paraId="5927BA41" w14:textId="77777777" w:rsidR="00BA5A21" w:rsidRDefault="00BA5A21" w:rsidP="00BA5A21">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su u prijavi dužni navesti osobne podatke (ime i prezime, adresu stanovanja, broj telefona odnosno mobitela, e-mail adresu) te naziv radnog mjesta za koje se podnosi prijava. </w:t>
      </w:r>
    </w:p>
    <w:p w14:paraId="642125A1" w14:textId="77777777" w:rsidR="00BA5A21" w:rsidRDefault="00BA5A21" w:rsidP="00BA5A21">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Priloge odnosno isprave kandidati dostavljaju u neovjerenoj preslici uz obvezu predočenja izvornika na zahtjev. Kandidati su dužni priložiti dokaz o promjenama prezimena/imena ukoliko je došlo do promjene u odnosu na priloženu dokumentaciju. </w:t>
      </w:r>
    </w:p>
    <w:p w14:paraId="66AD7F68" w14:textId="77777777" w:rsidR="00BA5A21" w:rsidRDefault="00BA5A21" w:rsidP="00BA5A21">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mogu ostvariti pravo prednosti pri zapošljavanju sukladno članku 102. Zakona o braniteljima iz Domovinskog rata i članova njihovih obitelji (NN 121/17, 98/19 i 84/21), članku 48.f Zakona o zaštiti vojnih i civilnih invalida rata (NN 33/92, 77/92, 27/93, 58/93, 2/94, 76/94, 108/95, 108/96, 82/01, 103/03, 148/13 i 98/19) i članku 9. Zakona o profesionalnoj rehabilitaciji i zapošljavanju osoba s invaliditetom (NN 157/13, 152/14, 39/18 i 32/20) dužni su se u prijavi na natječaj pozvati na to pravo te imaju prednost u odnosu na ostale kandidate samo pod jednakim uvjetima. </w:t>
      </w:r>
    </w:p>
    <w:p w14:paraId="28FDA488" w14:textId="77777777" w:rsidR="00BA5A21" w:rsidRDefault="00BA5A21" w:rsidP="00BA5A21">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se pozivaju na pravo prednosti pri zapošljavanju temeljem Zakona o pravima hrvatskih branitelja iz Domovinskog rata i članova njihovih obitelji (NN 121/17, 98/19 i 84/21) dužni su, pored dokaza o ispunjavanju traženih uvjeta, dostaviti sve potrebne dokaze iz članka 103. navedenog Zakona. Dokazi potrebni za ostvarivanje prava prednosti pri zapošljavanju dostupni su na web stranici Ministarstva hrvatskih branitelja </w:t>
      </w:r>
      <w:hyperlink r:id="rId5" w:history="1">
        <w:r>
          <w:rPr>
            <w:rStyle w:val="Hiperveza"/>
            <w:rFonts w:ascii="Times New Roman" w:hAnsi="Times New Roman" w:cs="Times New Roman"/>
          </w:rPr>
          <w:t>https://branitelji.gov.hr/zaposljavanje-843/843</w:t>
        </w:r>
      </w:hyperlink>
      <w:r>
        <w:rPr>
          <w:rFonts w:ascii="Times New Roman" w:hAnsi="Times New Roman" w:cs="Times New Roman"/>
          <w:color w:val="000000"/>
        </w:rPr>
        <w:t xml:space="preserve"> </w:t>
      </w:r>
    </w:p>
    <w:p w14:paraId="259DB087" w14:textId="77777777" w:rsidR="00BA5A21" w:rsidRDefault="00BA5A21" w:rsidP="00BA5A21">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se pozivaju na pravo prednosti pri zapošljavanju sukladno članku 48.f Zakona o zaštiti vojnih i civilnih invalida rata, uz prijavu na natječaj dužni su osim dokaza o ispunjavanju traženih uvjeta priložiti rješenje ili potvrdu o priznatom statusu iz kojeg je vidljivo spomenuto pravo, izjavu da do sada nisu koristili pravo prednosti pri zapošljavanju po toj osnovi te dokaz iz kojeg je vidljivo na koji je način prestao radni odnos kod posljednjeg poslodavca (rješenje, ugovor, sporazum i sl.). </w:t>
      </w:r>
    </w:p>
    <w:p w14:paraId="2D89EA95" w14:textId="77777777" w:rsidR="00BA5A21" w:rsidRDefault="00BA5A21" w:rsidP="00BA5A21">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se pozivaju na pravo prednosti pri zapošljavanju u skladu s člankom 48. Zakona o civilnim stradalnicima iz Domovinskog rata (NN 84/21) uz prijavu na natječaj dužni su osim dokaza o ispunjavanju traženih uvjeta priložiti i dokaze propisane čl. 49. st. 1. Zakona </w:t>
      </w:r>
      <w:r>
        <w:rPr>
          <w:rFonts w:ascii="Times New Roman" w:hAnsi="Times New Roman" w:cs="Times New Roman"/>
          <w:color w:val="000000"/>
        </w:rPr>
        <w:lastRenderedPageBreak/>
        <w:t xml:space="preserve">o civilnim stradalnicima iz Domovinskog rata, a koji su objavljeni na web stranici Ministarstva hrvatskih branitelja </w:t>
      </w:r>
      <w:hyperlink r:id="rId6" w:history="1">
        <w:r>
          <w:rPr>
            <w:rStyle w:val="Hiperveza"/>
            <w:rFonts w:ascii="Times New Roman" w:hAnsi="Times New Roman" w:cs="Times New Roman"/>
          </w:rPr>
          <w:t>https://branitelji.gov.hr/zaposljavanje-843/843</w:t>
        </w:r>
      </w:hyperlink>
      <w:r>
        <w:rPr>
          <w:rFonts w:ascii="Times New Roman" w:hAnsi="Times New Roman" w:cs="Times New Roman"/>
          <w:color w:val="000000"/>
        </w:rPr>
        <w:t xml:space="preserve"> </w:t>
      </w:r>
    </w:p>
    <w:p w14:paraId="1EF9312B" w14:textId="77777777" w:rsidR="00BA5A21" w:rsidRDefault="00BA5A21" w:rsidP="00BA5A21">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se pozivaju na pravo prednosti pri zapošljavanju sukladno članku 9. Zakona o profesionalnoj rehabilitaciji i zapošljavanju osoba s invaliditetom (NN 157/13, 152/14, 39/18 i 32/20)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 </w:t>
      </w:r>
    </w:p>
    <w:p w14:paraId="58E00CB2" w14:textId="77777777" w:rsidR="00BA5A21" w:rsidRDefault="00BA5A21" w:rsidP="00BA5A21">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Osobni podaci kandidata će se prikupljati i obrađivati isključivo za potrebe provedbe natječaja te eventualnog zasnivanja radnog odnosa, sukladno posebnim propisima kojima se regulira natječajna procedura, uz puno poštivanje Opće uredbe o zaštiti podataka. Pozivaju se kandidati da prije prijave na natječaj pročitaju Obavijest o privatnosti Dječjeg vrtića Morski konjić, koja je objavljena na službenoj web stranici Vrtića (</w:t>
      </w:r>
      <w:hyperlink r:id="rId7" w:history="1">
        <w:r>
          <w:rPr>
            <w:rStyle w:val="Hiperveza"/>
            <w:rFonts w:ascii="Times New Roman" w:hAnsi="Times New Roman" w:cs="Times New Roman"/>
          </w:rPr>
          <w:t>https://dv-morskikonjic.hr/zastita-osobnih-podataka/</w:t>
        </w:r>
      </w:hyperlink>
      <w:r>
        <w:rPr>
          <w:rFonts w:ascii="Times New Roman" w:hAnsi="Times New Roman" w:cs="Times New Roman"/>
          <w:color w:val="000000"/>
        </w:rPr>
        <w:t xml:space="preserve">), kako bi se bolje upoznali s obradom osobnih podataka u Vrtiću i pravima koja im pripadaju. </w:t>
      </w:r>
    </w:p>
    <w:p w14:paraId="2653ECD8" w14:textId="77777777" w:rsidR="00BA5A21" w:rsidRDefault="00BA5A21" w:rsidP="00BA5A21">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Urednom prijavom smatra se prijava koja sadrži sve podatke i priloge navedene u natječaju. Nepotpune, nepravodobne i prijave dostavljene elektroničkom poštom neće se razmatrati. </w:t>
      </w:r>
    </w:p>
    <w:p w14:paraId="7CB1EEAF" w14:textId="77777777" w:rsidR="00BA5A21" w:rsidRDefault="00BA5A21" w:rsidP="00BA5A21">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Na natječaj se mogu prijaviti osobe oba spola sukladno članku 13. Zakona o ravnopravnosti spolova. </w:t>
      </w:r>
    </w:p>
    <w:p w14:paraId="511EB612" w14:textId="77777777" w:rsidR="00BA5A21" w:rsidRDefault="00BA5A21" w:rsidP="00BA5A21">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Rok za podnošenje prijava na natječaj iznosi 8 (osam) dana od dana objave natječaja na web stranici HZZ-a i na službenoj internetskoj stranici Dječjeg vrtića Morski konjić Podgora </w:t>
      </w:r>
      <w:hyperlink r:id="rId8" w:history="1">
        <w:r>
          <w:rPr>
            <w:rStyle w:val="Hiperveza"/>
            <w:rFonts w:ascii="Times New Roman" w:hAnsi="Times New Roman" w:cs="Times New Roman"/>
          </w:rPr>
          <w:t>https://dv-morskikonjic.hr/</w:t>
        </w:r>
      </w:hyperlink>
      <w:r>
        <w:rPr>
          <w:rFonts w:ascii="Times New Roman" w:hAnsi="Times New Roman" w:cs="Times New Roman"/>
          <w:color w:val="000000"/>
        </w:rPr>
        <w:t xml:space="preserve"> </w:t>
      </w:r>
    </w:p>
    <w:p w14:paraId="223BAC2E" w14:textId="77777777" w:rsidR="00BA5A21" w:rsidRDefault="00BA5A21" w:rsidP="00BA5A21">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O rezultatima natječaja kandidati će biti obaviješteni u roku 8 dana od dana donošenja odluke o izboru na web stranici vrtića.</w:t>
      </w:r>
    </w:p>
    <w:p w14:paraId="664919CE" w14:textId="77777777" w:rsidR="00BA5A21" w:rsidRDefault="00BA5A21" w:rsidP="00BA5A21">
      <w:pPr>
        <w:spacing w:line="360" w:lineRule="auto"/>
        <w:rPr>
          <w:rFonts w:ascii="Times New Roman" w:hAnsi="Times New Roman" w:cs="Times New Roman"/>
          <w:color w:val="000000"/>
          <w:shd w:val="clear" w:color="auto" w:fill="FFFFFF"/>
        </w:rPr>
      </w:pPr>
      <w:r>
        <w:rPr>
          <w:rFonts w:ascii="Times New Roman" w:hAnsi="Times New Roman" w:cs="Times New Roman"/>
          <w:b/>
          <w:bCs/>
          <w:color w:val="000000"/>
          <w:shd w:val="clear" w:color="auto" w:fill="FFFFFF"/>
        </w:rPr>
        <w:t>Napomena:</w:t>
      </w:r>
      <w:r>
        <w:rPr>
          <w:rFonts w:ascii="Times New Roman" w:hAnsi="Times New Roman" w:cs="Times New Roman"/>
          <w:color w:val="000000"/>
          <w:shd w:val="clear" w:color="auto" w:fill="FFFFFF"/>
        </w:rPr>
        <w:br/>
        <w:t>Odabrani kandidat dužan je, na zahtjev poslodavca, prije početka rada podvrgnuti se utvrđivanju zdravstvene sposobnosti za obavljanje poslova radnog mjesta putem medicine rada, na koji ga upućuje poslodavac, sukladno propisima o zaštiti na radu.</w:t>
      </w:r>
    </w:p>
    <w:p w14:paraId="1D6FDD6A" w14:textId="77777777" w:rsidR="00BA5A21" w:rsidRDefault="00BA5A21" w:rsidP="00BA5A21">
      <w:pPr>
        <w:spacing w:line="36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Poslodavac će po službenoj dužnosti izvršiti provjeru postojanja zapreka za zasnivanje radnog odnosa sukladno članku 25. Zakona o predškolskom odgoju i obrazovanju.</w:t>
      </w:r>
    </w:p>
    <w:p w14:paraId="678DDC5C" w14:textId="77777777" w:rsidR="00BA5A21" w:rsidRDefault="00BA5A21" w:rsidP="00BA5A21">
      <w:pPr>
        <w:spacing w:line="36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U slučaju naknadnog utvrđenja postojanja zapreka iz članka 25. navedenog Zakona ili neispunjavanja uvjeta zdravstvene sposobnosti, radni odnos će prestati sukladno zakonu.</w:t>
      </w:r>
    </w:p>
    <w:p w14:paraId="484B9FBF" w14:textId="77777777" w:rsidR="00BA5A21" w:rsidRDefault="00BA5A21" w:rsidP="00BA5A21">
      <w:pPr>
        <w:pStyle w:val="StandardWeb"/>
        <w:spacing w:line="360" w:lineRule="auto"/>
        <w:rPr>
          <w:b/>
          <w:sz w:val="22"/>
          <w:szCs w:val="22"/>
        </w:rPr>
      </w:pPr>
      <w:r>
        <w:rPr>
          <w:b/>
          <w:sz w:val="22"/>
          <w:szCs w:val="22"/>
        </w:rPr>
        <w:t>Način podnošenja prijava:</w:t>
      </w:r>
    </w:p>
    <w:p w14:paraId="183C3290" w14:textId="77777777" w:rsidR="00BA5A21" w:rsidRDefault="00BA5A21" w:rsidP="00BA5A21">
      <w:pPr>
        <w:pStyle w:val="StandardWeb"/>
        <w:spacing w:line="360" w:lineRule="auto"/>
        <w:rPr>
          <w:b/>
          <w:sz w:val="22"/>
          <w:szCs w:val="22"/>
        </w:rPr>
      </w:pPr>
      <w:r>
        <w:rPr>
          <w:b/>
          <w:sz w:val="22"/>
          <w:szCs w:val="22"/>
        </w:rPr>
        <w:lastRenderedPageBreak/>
        <w:t>Prijave na natječaj s obveznom dokumentacijom dostavljaju se preporučenom poštom u zatvorenoj omotnici s naznakom: „Za natječaj – STRUČNI SURADNIK – LOGOPED, na neodređeno vrijeme“, na sljedeću adresu: Dječji vrtić „ Morski konjić “ Put sv. Vicenca 1 21327 Podgora.</w:t>
      </w:r>
    </w:p>
    <w:p w14:paraId="586C7F6D" w14:textId="77777777" w:rsidR="00BA5A21" w:rsidRDefault="00BA5A21" w:rsidP="00BA5A21">
      <w:pPr>
        <w:pStyle w:val="StandardWeb"/>
        <w:spacing w:line="360" w:lineRule="auto"/>
        <w:rPr>
          <w:sz w:val="22"/>
          <w:szCs w:val="22"/>
        </w:rPr>
      </w:pPr>
      <w:r>
        <w:rPr>
          <w:color w:val="333333"/>
          <w:sz w:val="22"/>
          <w:szCs w:val="22"/>
        </w:rPr>
        <w:t xml:space="preserve">Krajnji rok za prijavu na natječaj je: 8 (osam) dana od dana objave natječaja na web stranici HZZ-a i na službenoj Internet stranici Dječjeg vrtića Morski konjić Podgora https://dv-morskikonjic.hr/ .                                 </w:t>
      </w:r>
    </w:p>
    <w:p w14:paraId="55614C84" w14:textId="77777777" w:rsidR="00BA5A21" w:rsidRDefault="00BA5A21" w:rsidP="00BA5A21">
      <w:pPr>
        <w:pStyle w:val="StandardWeb"/>
        <w:spacing w:line="360" w:lineRule="auto"/>
        <w:rPr>
          <w:color w:val="333333"/>
          <w:sz w:val="22"/>
          <w:szCs w:val="22"/>
        </w:rPr>
      </w:pPr>
    </w:p>
    <w:p w14:paraId="65CE7F76" w14:textId="77777777" w:rsidR="004C470B" w:rsidRDefault="004C470B"/>
    <w:sectPr w:rsidR="004C47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049DD"/>
    <w:multiLevelType w:val="multilevel"/>
    <w:tmpl w:val="87BCD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3233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21"/>
    <w:rsid w:val="0034209D"/>
    <w:rsid w:val="004C470B"/>
    <w:rsid w:val="00583035"/>
    <w:rsid w:val="0069733C"/>
    <w:rsid w:val="008A14E8"/>
    <w:rsid w:val="00BA5A21"/>
    <w:rsid w:val="00BA6470"/>
    <w:rsid w:val="00C75ABC"/>
    <w:rsid w:val="00C827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DD02"/>
  <w15:chartTrackingRefBased/>
  <w15:docId w15:val="{40020E67-7CE6-4F23-BD34-51A37C3D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A21"/>
    <w:pPr>
      <w:spacing w:line="252" w:lineRule="auto"/>
    </w:pPr>
    <w:rPr>
      <w:kern w:val="0"/>
      <w14:ligatures w14:val="none"/>
    </w:rPr>
  </w:style>
  <w:style w:type="paragraph" w:styleId="Naslov1">
    <w:name w:val="heading 1"/>
    <w:basedOn w:val="Normal"/>
    <w:next w:val="Normal"/>
    <w:link w:val="Naslov1Char"/>
    <w:uiPriority w:val="9"/>
    <w:qFormat/>
    <w:rsid w:val="00BA5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A5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A5A2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A5A2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A5A2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A5A2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A5A2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A5A2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A5A2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A5A2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A5A2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A5A2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A5A2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A5A2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A5A2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A5A2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A5A2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A5A21"/>
    <w:rPr>
      <w:rFonts w:eastAsiaTheme="majorEastAsia" w:cstheme="majorBidi"/>
      <w:color w:val="272727" w:themeColor="text1" w:themeTint="D8"/>
    </w:rPr>
  </w:style>
  <w:style w:type="paragraph" w:styleId="Naslov">
    <w:name w:val="Title"/>
    <w:basedOn w:val="Normal"/>
    <w:next w:val="Normal"/>
    <w:link w:val="NaslovChar"/>
    <w:uiPriority w:val="10"/>
    <w:qFormat/>
    <w:rsid w:val="00BA5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A5A2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A5A2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A5A2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A5A21"/>
    <w:pPr>
      <w:spacing w:before="160"/>
      <w:jc w:val="center"/>
    </w:pPr>
    <w:rPr>
      <w:i/>
      <w:iCs/>
      <w:color w:val="404040" w:themeColor="text1" w:themeTint="BF"/>
    </w:rPr>
  </w:style>
  <w:style w:type="character" w:customStyle="1" w:styleId="CitatChar">
    <w:name w:val="Citat Char"/>
    <w:basedOn w:val="Zadanifontodlomka"/>
    <w:link w:val="Citat"/>
    <w:uiPriority w:val="29"/>
    <w:rsid w:val="00BA5A21"/>
    <w:rPr>
      <w:i/>
      <w:iCs/>
      <w:color w:val="404040" w:themeColor="text1" w:themeTint="BF"/>
    </w:rPr>
  </w:style>
  <w:style w:type="paragraph" w:styleId="Odlomakpopisa">
    <w:name w:val="List Paragraph"/>
    <w:basedOn w:val="Normal"/>
    <w:uiPriority w:val="34"/>
    <w:qFormat/>
    <w:rsid w:val="00BA5A21"/>
    <w:pPr>
      <w:ind w:left="720"/>
      <w:contextualSpacing/>
    </w:pPr>
  </w:style>
  <w:style w:type="character" w:styleId="Jakoisticanje">
    <w:name w:val="Intense Emphasis"/>
    <w:basedOn w:val="Zadanifontodlomka"/>
    <w:uiPriority w:val="21"/>
    <w:qFormat/>
    <w:rsid w:val="00BA5A21"/>
    <w:rPr>
      <w:i/>
      <w:iCs/>
      <w:color w:val="2F5496" w:themeColor="accent1" w:themeShade="BF"/>
    </w:rPr>
  </w:style>
  <w:style w:type="paragraph" w:styleId="Naglaencitat">
    <w:name w:val="Intense Quote"/>
    <w:basedOn w:val="Normal"/>
    <w:next w:val="Normal"/>
    <w:link w:val="NaglaencitatChar"/>
    <w:uiPriority w:val="30"/>
    <w:qFormat/>
    <w:rsid w:val="00BA5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A5A21"/>
    <w:rPr>
      <w:i/>
      <w:iCs/>
      <w:color w:val="2F5496" w:themeColor="accent1" w:themeShade="BF"/>
    </w:rPr>
  </w:style>
  <w:style w:type="character" w:styleId="Istaknutareferenca">
    <w:name w:val="Intense Reference"/>
    <w:basedOn w:val="Zadanifontodlomka"/>
    <w:uiPriority w:val="32"/>
    <w:qFormat/>
    <w:rsid w:val="00BA5A21"/>
    <w:rPr>
      <w:b/>
      <w:bCs/>
      <w:smallCaps/>
      <w:color w:val="2F5496" w:themeColor="accent1" w:themeShade="BF"/>
      <w:spacing w:val="5"/>
    </w:rPr>
  </w:style>
  <w:style w:type="character" w:styleId="Hiperveza">
    <w:name w:val="Hyperlink"/>
    <w:basedOn w:val="Zadanifontodlomka"/>
    <w:semiHidden/>
    <w:unhideWhenUsed/>
    <w:rsid w:val="00BA5A21"/>
    <w:rPr>
      <w:color w:val="0563C1"/>
      <w:u w:val="single"/>
    </w:rPr>
  </w:style>
  <w:style w:type="paragraph" w:styleId="StandardWeb">
    <w:name w:val="Normal (Web)"/>
    <w:basedOn w:val="Normal"/>
    <w:uiPriority w:val="99"/>
    <w:semiHidden/>
    <w:unhideWhenUsed/>
    <w:rsid w:val="00BA5A21"/>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morskikonjic.hr/" TargetMode="External"/><Relationship Id="rId3" Type="http://schemas.openxmlformats.org/officeDocument/2006/relationships/settings" Target="settings.xml"/><Relationship Id="rId7" Type="http://schemas.openxmlformats.org/officeDocument/2006/relationships/hyperlink" Target="https://dv-morskikonjic.hr/zastita-osobnih-podata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Vrtic Podgora</dc:creator>
  <cp:keywords/>
  <dc:description/>
  <cp:lastModifiedBy>Vrtic Podgora</cp:lastModifiedBy>
  <cp:revision>3</cp:revision>
  <dcterms:created xsi:type="dcterms:W3CDTF">2026-04-01T08:42:00Z</dcterms:created>
  <dcterms:modified xsi:type="dcterms:W3CDTF">2026-04-01T08:42:00Z</dcterms:modified>
</cp:coreProperties>
</file>