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F5D01" w14:textId="77777777" w:rsidR="000F7581" w:rsidRDefault="00000000">
      <w:pPr>
        <w:spacing w:after="160" w:line="259" w:lineRule="auto"/>
        <w:ind w:left="0" w:firstLine="0"/>
        <w:rPr>
          <w:rFonts w:ascii="Times New Roman" w:hAnsi="Times New Roman" w:cs="Times New Roman"/>
          <w:b/>
          <w:sz w:val="22"/>
          <w:lang w:eastAsia="en-US"/>
        </w:rPr>
      </w:pPr>
      <w:r>
        <w:rPr>
          <w:rFonts w:ascii="Times New Roman" w:hAnsi="Times New Roman" w:cs="Times New Roman"/>
          <w:b/>
          <w:sz w:val="22"/>
          <w:lang w:eastAsia="en-US"/>
        </w:rPr>
        <w:t xml:space="preserve">                    </w:t>
      </w:r>
      <w:r>
        <w:rPr>
          <w:rFonts w:ascii="Times New Roman" w:hAnsi="Times New Roman" w:cs="Times New Roman"/>
          <w:noProof/>
          <w:sz w:val="22"/>
          <w14:ligatures w14:val="standardContextual"/>
        </w:rPr>
        <w:drawing>
          <wp:inline distT="0" distB="0" distL="0" distR="0" wp14:anchorId="13364BDC" wp14:editId="2508E1DC">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hAnsi="Times New Roman" w:cs="Times New Roman"/>
          <w:b/>
          <w:sz w:val="22"/>
          <w:lang w:eastAsia="en-US"/>
        </w:rPr>
        <w:t xml:space="preserve">    </w:t>
      </w:r>
    </w:p>
    <w:p w14:paraId="08FFE395" w14:textId="77777777" w:rsidR="000F7581" w:rsidRDefault="00000000">
      <w:pPr>
        <w:spacing w:after="0" w:line="259" w:lineRule="auto"/>
        <w:ind w:left="0" w:firstLine="0"/>
        <w:rPr>
          <w:rFonts w:ascii="Arial" w:hAnsi="Arial" w:cs="Arial"/>
          <w:b/>
          <w:sz w:val="22"/>
          <w:lang w:eastAsia="en-US"/>
        </w:rPr>
      </w:pPr>
      <w:r>
        <w:rPr>
          <w:rFonts w:ascii="Times New Roman" w:hAnsi="Times New Roman" w:cs="Times New Roman"/>
          <w:b/>
          <w:sz w:val="22"/>
          <w:lang w:eastAsia="en-US"/>
        </w:rPr>
        <w:t xml:space="preserve">  </w:t>
      </w:r>
      <w:r>
        <w:rPr>
          <w:rFonts w:ascii="Arial" w:hAnsi="Arial" w:cs="Arial"/>
          <w:b/>
          <w:sz w:val="22"/>
          <w:lang w:eastAsia="en-US"/>
        </w:rPr>
        <w:t xml:space="preserve">REPUBLIKA HRVATSKA                                                                                                                                                                                                                                 </w:t>
      </w:r>
      <w:r>
        <w:rPr>
          <w:rFonts w:ascii="Arial" w:hAnsi="Arial" w:cs="Arial"/>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0F7581" w14:paraId="156D7AE2" w14:textId="77777777">
        <w:tc>
          <w:tcPr>
            <w:tcW w:w="6379" w:type="dxa"/>
          </w:tcPr>
          <w:p w14:paraId="5BCA741D" w14:textId="77777777" w:rsidR="000F7581" w:rsidRDefault="00000000">
            <w:pPr>
              <w:spacing w:after="160" w:line="259" w:lineRule="auto"/>
              <w:ind w:left="0" w:firstLine="0"/>
              <w:rPr>
                <w:rFonts w:ascii="Arial" w:hAnsi="Arial" w:cs="Arial"/>
                <w:sz w:val="22"/>
                <w:lang w:eastAsia="en-US"/>
              </w:rPr>
            </w:pPr>
            <w:bookmarkStart w:id="0" w:name="_Hlk128748807"/>
            <w:r>
              <w:rPr>
                <w:rFonts w:ascii="Arial" w:hAnsi="Arial" w:cs="Arial"/>
                <w:b/>
                <w:sz w:val="22"/>
                <w:lang w:eastAsia="en-US"/>
              </w:rPr>
              <w:t>DJEČJI VRTIĆ MORSKI KONJIĆ, PODGORA</w:t>
            </w:r>
            <w:r>
              <w:rPr>
                <w:rFonts w:ascii="Arial" w:hAnsi="Arial" w:cs="Arial"/>
                <w:sz w:val="22"/>
                <w:lang w:eastAsia="en-US"/>
              </w:rPr>
              <w:t xml:space="preserve">                                                                                                   Put sv. Vicenca 1, 21327 Podgora                                                                                                      KLASA: </w:t>
            </w:r>
            <w:r>
              <w:rPr>
                <w:rFonts w:ascii="Arial" w:hAnsi="Arial" w:cs="Arial"/>
                <w:noProof/>
                <w:sz w:val="22"/>
                <w:lang w:val="en-US"/>
              </w:rPr>
              <w:t>601-11/26-01/2</w:t>
            </w:r>
            <w:r>
              <w:rPr>
                <w:rFonts w:ascii="Arial" w:hAnsi="Arial" w:cs="Arial"/>
                <w:sz w:val="22"/>
                <w:lang w:eastAsia="en-US"/>
              </w:rPr>
              <w:t xml:space="preserve">                                                                                                                                        URBROJ: </w:t>
            </w:r>
            <w:r>
              <w:rPr>
                <w:rFonts w:ascii="Arial" w:hAnsi="Arial" w:cs="Arial"/>
                <w:noProof/>
                <w:sz w:val="22"/>
                <w:lang w:eastAsia="en-US"/>
              </w:rPr>
              <w:t>2147-5-26-1</w:t>
            </w:r>
            <w:r>
              <w:rPr>
                <w:rFonts w:ascii="Arial" w:hAnsi="Arial" w:cs="Arial"/>
                <w:sz w:val="22"/>
                <w:lang w:eastAsia="en-US"/>
              </w:rPr>
              <w:t xml:space="preserve">                                                                                                           Podgora, 8.5.2026. godine  </w:t>
            </w:r>
          </w:p>
        </w:tc>
        <w:tc>
          <w:tcPr>
            <w:tcW w:w="2693" w:type="dxa"/>
          </w:tcPr>
          <w:p w14:paraId="00D56417" w14:textId="77777777" w:rsidR="000F7581" w:rsidRDefault="00000000">
            <w:pPr>
              <w:spacing w:after="160" w:line="259" w:lineRule="auto"/>
              <w:ind w:left="0" w:firstLine="0"/>
              <w:jc w:val="right"/>
              <w:rPr>
                <w:rFonts w:ascii="Arial" w:hAnsi="Arial" w:cs="Arial"/>
                <w:sz w:val="22"/>
                <w:lang w:eastAsia="en-US"/>
              </w:rPr>
            </w:pPr>
            <w:r>
              <w:rPr>
                <w:noProof/>
              </w:rPr>
              <w:drawing>
                <wp:inline distT="0" distB="0" distL="0" distR="0" wp14:anchorId="60CD6B78" wp14:editId="43A0BD6D">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14:paraId="240FF03E" w14:textId="77777777" w:rsidR="000F7581" w:rsidRDefault="000F7581">
      <w:pPr>
        <w:pStyle w:val="Standard"/>
        <w:rPr>
          <w:rFonts w:ascii="Arial" w:hAnsi="Arial" w:cs="Arial"/>
          <w:color w:val="000000"/>
          <w:sz w:val="22"/>
          <w:szCs w:val="22"/>
        </w:rPr>
      </w:pPr>
    </w:p>
    <w:p w14:paraId="12804C16"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Na temelju članka 34. i članka 35. Zakona o predškolskom odgoju i obrazovanju (NN 10/97, 107/07, 94/13, 98/19, 57/22, 101/23 i 22/26, dalje u tekstu: Zakon), članka 18. Statuta i članka 4. Pravilnika o upisu djece u Dječji vrtić Morski konjić, Podgora, Upravno vijeće Dječjeg vrtića Morski konjić, Podgora, uz prethodnu suglasnost Općinskog načelnika Općine Podgora, na 33. sjednici</w:t>
      </w:r>
      <w:r>
        <w:rPr>
          <w:rFonts w:ascii="Arial" w:hAnsi="Arial" w:cs="Arial"/>
          <w:i/>
          <w:color w:val="000000"/>
          <w:sz w:val="22"/>
          <w:szCs w:val="22"/>
        </w:rPr>
        <w:t xml:space="preserve"> </w:t>
      </w:r>
      <w:r>
        <w:rPr>
          <w:rFonts w:ascii="Arial" w:hAnsi="Arial" w:cs="Arial"/>
          <w:color w:val="000000"/>
          <w:sz w:val="22"/>
          <w:szCs w:val="22"/>
        </w:rPr>
        <w:t>održanoj dana 8.5.2026. godine donosi</w:t>
      </w:r>
    </w:p>
    <w:p w14:paraId="5EF3A3BF" w14:textId="77777777" w:rsidR="000F7581" w:rsidRDefault="000F7581">
      <w:pPr>
        <w:pStyle w:val="Standard"/>
        <w:spacing w:line="276" w:lineRule="auto"/>
        <w:rPr>
          <w:rFonts w:ascii="Arial" w:hAnsi="Arial" w:cs="Arial"/>
          <w:b/>
          <w:color w:val="000000"/>
          <w:sz w:val="28"/>
          <w:szCs w:val="28"/>
        </w:rPr>
      </w:pPr>
    </w:p>
    <w:p w14:paraId="43DDBDFA" w14:textId="77777777" w:rsidR="000F7581" w:rsidRDefault="00000000">
      <w:pPr>
        <w:pStyle w:val="Standard"/>
        <w:spacing w:line="276" w:lineRule="auto"/>
        <w:jc w:val="center"/>
        <w:rPr>
          <w:rFonts w:ascii="Arial" w:hAnsi="Arial" w:cs="Arial"/>
          <w:b/>
          <w:color w:val="000000"/>
        </w:rPr>
      </w:pPr>
      <w:r>
        <w:rPr>
          <w:rFonts w:ascii="Arial" w:hAnsi="Arial" w:cs="Arial"/>
          <w:b/>
          <w:color w:val="000000"/>
        </w:rPr>
        <w:t xml:space="preserve">O D L U K U </w:t>
      </w:r>
    </w:p>
    <w:p w14:paraId="2CCDEB0D" w14:textId="77777777" w:rsidR="000F7581" w:rsidRDefault="00000000">
      <w:pPr>
        <w:pStyle w:val="Standard"/>
        <w:spacing w:line="276" w:lineRule="auto"/>
        <w:jc w:val="center"/>
        <w:rPr>
          <w:rFonts w:ascii="Arial" w:hAnsi="Arial" w:cs="Arial"/>
          <w:b/>
          <w:color w:val="000000"/>
        </w:rPr>
      </w:pPr>
      <w:r>
        <w:rPr>
          <w:rFonts w:ascii="Arial" w:hAnsi="Arial" w:cs="Arial"/>
          <w:b/>
          <w:color w:val="000000"/>
        </w:rPr>
        <w:t>o raspisivanju natječaja za upis djece u Dječji vrtić Morski konjić, Podgora za pedagošku godinu 2026./2027.</w:t>
      </w:r>
    </w:p>
    <w:p w14:paraId="72BF1348" w14:textId="77777777" w:rsidR="000F7581" w:rsidRDefault="000F7581">
      <w:pPr>
        <w:pStyle w:val="Standard"/>
        <w:spacing w:line="276" w:lineRule="auto"/>
        <w:rPr>
          <w:rFonts w:ascii="Arial" w:hAnsi="Arial" w:cs="Arial"/>
          <w:b/>
          <w:color w:val="000000"/>
        </w:rPr>
      </w:pPr>
    </w:p>
    <w:p w14:paraId="2753AEE3" w14:textId="77777777" w:rsidR="000F7581" w:rsidRDefault="00000000">
      <w:pPr>
        <w:keepNext/>
        <w:keepLines/>
        <w:spacing w:after="0" w:line="259" w:lineRule="auto"/>
        <w:ind w:left="0" w:firstLine="0"/>
        <w:outlineLvl w:val="0"/>
        <w:rPr>
          <w:rFonts w:ascii="Arial" w:eastAsia="Arial" w:hAnsi="Arial" w:cs="Arial"/>
          <w:b/>
          <w:szCs w:val="24"/>
        </w:rPr>
      </w:pPr>
      <w:r>
        <w:rPr>
          <w:rFonts w:ascii="Arial" w:eastAsia="Arial" w:hAnsi="Arial" w:cs="Arial"/>
          <w:b/>
          <w:szCs w:val="24"/>
        </w:rPr>
        <w:t xml:space="preserve">I. OPĆE ODREDBE </w:t>
      </w:r>
    </w:p>
    <w:p w14:paraId="50690C83" w14:textId="77777777" w:rsidR="000F7581" w:rsidRDefault="000F7581">
      <w:pPr>
        <w:pStyle w:val="Standard"/>
        <w:spacing w:line="276" w:lineRule="auto"/>
        <w:rPr>
          <w:rFonts w:ascii="Arial" w:hAnsi="Arial" w:cs="Arial"/>
          <w:b/>
          <w:color w:val="000000"/>
        </w:rPr>
      </w:pPr>
    </w:p>
    <w:p w14:paraId="6911D375"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Predmet odluke</w:t>
      </w:r>
    </w:p>
    <w:p w14:paraId="6BEA0F7C"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1.</w:t>
      </w:r>
    </w:p>
    <w:p w14:paraId="0D60FC0A" w14:textId="77777777" w:rsidR="000F7581" w:rsidRDefault="000F7581">
      <w:pPr>
        <w:pStyle w:val="Standard"/>
        <w:spacing w:line="276" w:lineRule="auto"/>
        <w:jc w:val="center"/>
        <w:rPr>
          <w:rFonts w:ascii="Arial" w:hAnsi="Arial" w:cs="Arial"/>
          <w:b/>
          <w:color w:val="000000"/>
          <w:sz w:val="22"/>
          <w:szCs w:val="22"/>
        </w:rPr>
      </w:pPr>
    </w:p>
    <w:p w14:paraId="5CB1C600"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Ovom Odlukom o raspisivanju natječaja za upis djece u Dječji vrtić Morski konjić, Podgora za pedagošku godinu 2026./2027. (dalje u tekstu: Odluka) uređuju se uvjeti, način i postupak upisa djece u programe ranog i predškolskog odgoja i obrazovanja Morski konjić, Podgora za pedagošku godinu 2026./2027., pravo prednosti pri upisu, kriteriji za ostvarivanje prava prednosti i način bodovanja, rok i način podnošenja prijava, postupak provedbe upisa, sklapanje ugovora s korisnicima usluga Vrtića, participacija roditelja u cijeni usluga Vrtića te druga pitanja važna za provedbu postupka upisa.</w:t>
      </w:r>
    </w:p>
    <w:p w14:paraId="2B05DAF3" w14:textId="77777777" w:rsidR="000F7581" w:rsidRDefault="000F7581">
      <w:pPr>
        <w:keepNext/>
        <w:keepLines/>
        <w:spacing w:after="0" w:line="259" w:lineRule="auto"/>
        <w:ind w:left="0" w:firstLine="0"/>
        <w:outlineLvl w:val="0"/>
        <w:rPr>
          <w:rFonts w:ascii="Arial" w:eastAsia="Arial" w:hAnsi="Arial" w:cs="Arial"/>
          <w:b/>
          <w:sz w:val="22"/>
        </w:rPr>
      </w:pPr>
    </w:p>
    <w:p w14:paraId="1AAD53CD" w14:textId="77777777" w:rsidR="000F7581" w:rsidRDefault="000F7581">
      <w:pPr>
        <w:keepNext/>
        <w:keepLines/>
        <w:spacing w:after="0" w:line="259" w:lineRule="auto"/>
        <w:ind w:left="0" w:firstLine="0"/>
        <w:outlineLvl w:val="0"/>
        <w:rPr>
          <w:rFonts w:ascii="Arial" w:eastAsia="Arial" w:hAnsi="Arial" w:cs="Arial"/>
          <w:b/>
          <w:sz w:val="22"/>
        </w:rPr>
      </w:pPr>
    </w:p>
    <w:p w14:paraId="0674A9CE" w14:textId="77777777" w:rsidR="000F7581" w:rsidRDefault="00000000">
      <w:pPr>
        <w:keepNext/>
        <w:keepLines/>
        <w:spacing w:after="0" w:line="259" w:lineRule="auto"/>
        <w:ind w:left="0" w:firstLine="0"/>
        <w:outlineLvl w:val="0"/>
        <w:rPr>
          <w:rFonts w:ascii="Arial" w:eastAsia="Arial" w:hAnsi="Arial" w:cs="Arial"/>
          <w:b/>
          <w:szCs w:val="24"/>
        </w:rPr>
      </w:pPr>
      <w:r>
        <w:rPr>
          <w:rFonts w:ascii="Arial" w:eastAsia="Arial" w:hAnsi="Arial" w:cs="Arial"/>
          <w:b/>
          <w:szCs w:val="24"/>
        </w:rPr>
        <w:t xml:space="preserve">II. PROGRAMI I KAPACITETI </w:t>
      </w:r>
    </w:p>
    <w:p w14:paraId="44A2FE81" w14:textId="77777777" w:rsidR="000F7581" w:rsidRDefault="000F7581">
      <w:pPr>
        <w:pStyle w:val="Standard"/>
        <w:spacing w:line="276" w:lineRule="auto"/>
        <w:jc w:val="both"/>
        <w:rPr>
          <w:rFonts w:ascii="Arial" w:hAnsi="Arial" w:cs="Arial"/>
          <w:b/>
          <w:color w:val="000000"/>
        </w:rPr>
      </w:pPr>
    </w:p>
    <w:p w14:paraId="3C0A7D52"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Vrste programa</w:t>
      </w:r>
    </w:p>
    <w:p w14:paraId="79768030"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2.</w:t>
      </w:r>
    </w:p>
    <w:p w14:paraId="5220A3A1" w14:textId="77777777" w:rsidR="000F7581" w:rsidRDefault="000F7581">
      <w:pPr>
        <w:pStyle w:val="Standard"/>
        <w:spacing w:line="276" w:lineRule="auto"/>
        <w:rPr>
          <w:rFonts w:ascii="Arial" w:hAnsi="Arial" w:cs="Arial"/>
          <w:color w:val="000000"/>
          <w:sz w:val="22"/>
          <w:szCs w:val="22"/>
        </w:rPr>
      </w:pPr>
    </w:p>
    <w:p w14:paraId="49322A6F"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Upis djece u Dječji vrtić Morski konjić, Podgora za pedagošku godinu 2026./2027. provodi se u sljedeće programe ranog i predškolskog odgoja i obrazovanja:</w:t>
      </w:r>
    </w:p>
    <w:p w14:paraId="2492C116" w14:textId="77777777" w:rsidR="000F7581" w:rsidRDefault="000F7581">
      <w:pPr>
        <w:pStyle w:val="Standard"/>
        <w:spacing w:line="276" w:lineRule="auto"/>
        <w:rPr>
          <w:rFonts w:ascii="Arial" w:hAnsi="Arial" w:cs="Arial"/>
          <w:color w:val="000000"/>
          <w:sz w:val="22"/>
          <w:szCs w:val="22"/>
        </w:rPr>
      </w:pPr>
    </w:p>
    <w:p w14:paraId="2D063DE3" w14:textId="77777777" w:rsidR="000F7581" w:rsidRDefault="00000000">
      <w:pPr>
        <w:pStyle w:val="Standard"/>
        <w:numPr>
          <w:ilvl w:val="0"/>
          <w:numId w:val="12"/>
        </w:numPr>
        <w:spacing w:line="276" w:lineRule="auto"/>
        <w:rPr>
          <w:rFonts w:ascii="Arial" w:hAnsi="Arial" w:cs="Arial"/>
          <w:b/>
          <w:color w:val="000000"/>
          <w:sz w:val="22"/>
          <w:szCs w:val="22"/>
        </w:rPr>
      </w:pPr>
      <w:r>
        <w:rPr>
          <w:rFonts w:ascii="Arial" w:hAnsi="Arial" w:cs="Arial"/>
          <w:b/>
          <w:color w:val="000000"/>
          <w:sz w:val="22"/>
          <w:szCs w:val="22"/>
        </w:rPr>
        <w:t>redoviti 10-satni program – cjelodnevni boravak jaslica,</w:t>
      </w:r>
    </w:p>
    <w:p w14:paraId="6380FF96" w14:textId="77777777" w:rsidR="000F7581" w:rsidRDefault="00000000">
      <w:pPr>
        <w:pStyle w:val="Standard"/>
        <w:numPr>
          <w:ilvl w:val="0"/>
          <w:numId w:val="12"/>
        </w:numPr>
        <w:spacing w:line="276" w:lineRule="auto"/>
        <w:rPr>
          <w:rFonts w:ascii="Arial" w:hAnsi="Arial" w:cs="Arial"/>
          <w:b/>
          <w:color w:val="000000"/>
          <w:sz w:val="22"/>
          <w:szCs w:val="22"/>
        </w:rPr>
      </w:pPr>
      <w:r>
        <w:rPr>
          <w:rFonts w:ascii="Arial" w:hAnsi="Arial" w:cs="Arial"/>
          <w:b/>
          <w:color w:val="000000"/>
          <w:sz w:val="22"/>
          <w:szCs w:val="22"/>
        </w:rPr>
        <w:t>redoviti 10-satni program – cjelodnevni boravak vrtića,</w:t>
      </w:r>
    </w:p>
    <w:p w14:paraId="66D9FA54" w14:textId="77777777" w:rsidR="000F7581" w:rsidRDefault="00000000">
      <w:pPr>
        <w:pStyle w:val="Standard"/>
        <w:numPr>
          <w:ilvl w:val="0"/>
          <w:numId w:val="12"/>
        </w:numPr>
        <w:spacing w:line="276" w:lineRule="auto"/>
        <w:rPr>
          <w:rFonts w:ascii="Arial" w:hAnsi="Arial" w:cs="Arial"/>
          <w:b/>
          <w:color w:val="000000"/>
          <w:sz w:val="22"/>
          <w:szCs w:val="22"/>
        </w:rPr>
      </w:pPr>
      <w:r>
        <w:rPr>
          <w:rFonts w:ascii="Arial" w:hAnsi="Arial" w:cs="Arial"/>
          <w:b/>
          <w:color w:val="000000"/>
          <w:sz w:val="22"/>
          <w:szCs w:val="22"/>
        </w:rPr>
        <w:t>redoviti 6-satni program – jutarnji poludnevni boravak vrtića.</w:t>
      </w:r>
    </w:p>
    <w:p w14:paraId="53654460" w14:textId="77777777" w:rsidR="000F7581" w:rsidRDefault="000F7581">
      <w:pPr>
        <w:pStyle w:val="Standard"/>
        <w:spacing w:line="276" w:lineRule="auto"/>
        <w:ind w:left="720"/>
        <w:rPr>
          <w:rFonts w:ascii="Arial" w:hAnsi="Arial" w:cs="Arial"/>
          <w:color w:val="000000"/>
          <w:sz w:val="22"/>
          <w:szCs w:val="22"/>
        </w:rPr>
      </w:pPr>
    </w:p>
    <w:p w14:paraId="6EFD0B3C" w14:textId="77777777" w:rsidR="000F7581" w:rsidRDefault="000F7581">
      <w:pPr>
        <w:pStyle w:val="Standard"/>
        <w:spacing w:line="276" w:lineRule="auto"/>
        <w:jc w:val="center"/>
        <w:rPr>
          <w:rFonts w:ascii="Arial" w:hAnsi="Arial" w:cs="Arial"/>
          <w:b/>
          <w:color w:val="000000"/>
          <w:sz w:val="22"/>
          <w:szCs w:val="22"/>
        </w:rPr>
      </w:pPr>
    </w:p>
    <w:p w14:paraId="7CA5005E"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Nastavak korištenja usluga i kapaciteti</w:t>
      </w:r>
    </w:p>
    <w:p w14:paraId="610C14DA"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3.</w:t>
      </w:r>
    </w:p>
    <w:p w14:paraId="2788CF08" w14:textId="77777777" w:rsidR="000F7581" w:rsidRDefault="000F7581">
      <w:pPr>
        <w:pStyle w:val="Standard"/>
        <w:spacing w:line="276" w:lineRule="auto"/>
        <w:rPr>
          <w:rFonts w:ascii="Arial" w:hAnsi="Arial" w:cs="Arial"/>
          <w:color w:val="000000"/>
          <w:sz w:val="22"/>
          <w:szCs w:val="22"/>
        </w:rPr>
      </w:pPr>
    </w:p>
    <w:p w14:paraId="467B2598"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Prije provedbe postupka upisa djece u programe ranog i predškolskog odgoja i obrazovanja za pedagošku godinu 2026./2027. proveden je postupak podnošenja zahtjeva za nastavkom korištenja usluga Vrtića za postojeće korisnike usluga.</w:t>
      </w:r>
    </w:p>
    <w:p w14:paraId="7D5E2131" w14:textId="77777777" w:rsidR="000F7581" w:rsidRDefault="000F7581">
      <w:pPr>
        <w:pStyle w:val="Standard"/>
        <w:spacing w:line="276" w:lineRule="auto"/>
        <w:rPr>
          <w:rFonts w:ascii="Arial" w:hAnsi="Arial" w:cs="Arial"/>
          <w:color w:val="000000"/>
          <w:sz w:val="22"/>
          <w:szCs w:val="22"/>
        </w:rPr>
      </w:pPr>
    </w:p>
    <w:p w14:paraId="1F2C4100"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Svim postojećim korisnicima usluga Vrtića koji su pravodobno i uredno podnijeli zahtjev za nastavkom korištenja usluga te za koje je uvidom u poslovne knjige Vrtića utvrđeno da nemaju nepodmirenih dospjelih obveza prema Vrtiću, odobren je nastavak korištenja usluga Vrtića u pedagoškoj godini 2026./2027.</w:t>
      </w:r>
    </w:p>
    <w:p w14:paraId="7FC65B90" w14:textId="77777777" w:rsidR="000F7581" w:rsidRDefault="000F7581">
      <w:pPr>
        <w:pStyle w:val="Standard"/>
        <w:spacing w:line="276" w:lineRule="auto"/>
        <w:rPr>
          <w:rFonts w:ascii="Arial" w:hAnsi="Arial" w:cs="Arial"/>
          <w:color w:val="000000"/>
          <w:sz w:val="22"/>
          <w:szCs w:val="22"/>
        </w:rPr>
      </w:pPr>
    </w:p>
    <w:p w14:paraId="77B396D9"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Ukupan broj djece – korisnika usluga Vrtića kojima je odobren nastavak korištenja usluga uračunava se u izračun popunjenosti postojećih kapaciteta Vrtića radi utvrđivanja broja slobodnih mjesta za upis djece u pedagoškoj godini 2026./2027.</w:t>
      </w:r>
    </w:p>
    <w:p w14:paraId="3FAF06A2" w14:textId="77777777" w:rsidR="000F7581" w:rsidRDefault="000F7581">
      <w:pPr>
        <w:pStyle w:val="Standard"/>
        <w:spacing w:line="276" w:lineRule="auto"/>
        <w:rPr>
          <w:rFonts w:ascii="Arial" w:hAnsi="Arial" w:cs="Arial"/>
          <w:color w:val="000000"/>
          <w:sz w:val="22"/>
          <w:szCs w:val="22"/>
        </w:rPr>
      </w:pPr>
    </w:p>
    <w:p w14:paraId="389E3BCF"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U Vrtić će se u pedagoškoj godini 2026./2027. upisati onoliko novoupisane djece koliko je potrebno radi popunjavanja preostalih raspoloživih kapaciteta Vrtića.</w:t>
      </w:r>
    </w:p>
    <w:p w14:paraId="29694E90" w14:textId="77777777" w:rsidR="000F7581" w:rsidRDefault="000F7581">
      <w:pPr>
        <w:pStyle w:val="Standard"/>
        <w:spacing w:line="276" w:lineRule="auto"/>
        <w:rPr>
          <w:rFonts w:ascii="Arial" w:hAnsi="Arial" w:cs="Arial"/>
          <w:color w:val="000000"/>
          <w:sz w:val="22"/>
          <w:szCs w:val="22"/>
        </w:rPr>
      </w:pPr>
    </w:p>
    <w:p w14:paraId="47F7C666" w14:textId="77777777" w:rsidR="000F7581" w:rsidRDefault="000F7581">
      <w:pPr>
        <w:keepNext/>
        <w:keepLines/>
        <w:spacing w:after="0" w:line="259" w:lineRule="auto"/>
        <w:ind w:left="0" w:firstLine="0"/>
        <w:outlineLvl w:val="0"/>
        <w:rPr>
          <w:rFonts w:ascii="Arial" w:eastAsia="Arial" w:hAnsi="Arial" w:cs="Arial"/>
          <w:b/>
          <w:sz w:val="22"/>
        </w:rPr>
      </w:pPr>
    </w:p>
    <w:p w14:paraId="078319F7" w14:textId="77777777" w:rsidR="000F7581" w:rsidRDefault="00000000">
      <w:pPr>
        <w:keepNext/>
        <w:keepLines/>
        <w:spacing w:after="0" w:line="259" w:lineRule="auto"/>
        <w:ind w:left="0" w:firstLine="0"/>
        <w:outlineLvl w:val="0"/>
        <w:rPr>
          <w:rFonts w:ascii="Arial" w:eastAsia="Arial" w:hAnsi="Arial" w:cs="Arial"/>
          <w:b/>
          <w:szCs w:val="24"/>
        </w:rPr>
      </w:pPr>
      <w:r>
        <w:rPr>
          <w:rFonts w:ascii="Arial" w:eastAsia="Arial" w:hAnsi="Arial" w:cs="Arial"/>
          <w:b/>
          <w:szCs w:val="24"/>
        </w:rPr>
        <w:t xml:space="preserve">III. UVJETI UPISA </w:t>
      </w:r>
    </w:p>
    <w:p w14:paraId="4B87C337" w14:textId="77777777" w:rsidR="000F7581" w:rsidRDefault="000F7581">
      <w:pPr>
        <w:pStyle w:val="Standard"/>
        <w:spacing w:line="276" w:lineRule="auto"/>
        <w:rPr>
          <w:rFonts w:ascii="Arial" w:hAnsi="Arial" w:cs="Arial"/>
          <w:color w:val="000000"/>
          <w:sz w:val="22"/>
          <w:szCs w:val="22"/>
        </w:rPr>
      </w:pPr>
    </w:p>
    <w:p w14:paraId="3258EE72"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Dobni i zdravstveni uvjeti za upis</w:t>
      </w:r>
    </w:p>
    <w:p w14:paraId="18C0609C"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4.</w:t>
      </w:r>
    </w:p>
    <w:p w14:paraId="2747084E" w14:textId="77777777" w:rsidR="000F7581" w:rsidRDefault="000F7581">
      <w:pPr>
        <w:pStyle w:val="Standard"/>
        <w:spacing w:line="276" w:lineRule="auto"/>
        <w:rPr>
          <w:rFonts w:ascii="Arial" w:hAnsi="Arial" w:cs="Arial"/>
          <w:b/>
          <w:color w:val="000000"/>
          <w:sz w:val="22"/>
          <w:szCs w:val="22"/>
        </w:rPr>
      </w:pPr>
    </w:p>
    <w:p w14:paraId="6B1664B0"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U redoviti program cjelodnevnog 10-satnog jasličkog boravka u pravilu se upisuju djeca koja do 31. kolovoza 2026. godine navrše jednu godinu života.</w:t>
      </w:r>
    </w:p>
    <w:p w14:paraId="5521914C" w14:textId="77777777" w:rsidR="000F7581" w:rsidRDefault="000F7581">
      <w:pPr>
        <w:pStyle w:val="Standard"/>
        <w:spacing w:line="276" w:lineRule="auto"/>
        <w:rPr>
          <w:rFonts w:ascii="Arial" w:hAnsi="Arial" w:cs="Arial"/>
          <w:color w:val="000000"/>
          <w:sz w:val="22"/>
          <w:szCs w:val="22"/>
        </w:rPr>
      </w:pPr>
    </w:p>
    <w:p w14:paraId="03CFF70A"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U redovite programe cjelodnevnog 10-satnog i poludnevnog 6-satnog vrtićkog boravka u pravilu se upisuju djeca koja do 31. kolovoza 2026. godine navrše tri godine života.</w:t>
      </w:r>
    </w:p>
    <w:p w14:paraId="5C44F9B9" w14:textId="77777777" w:rsidR="000F7581" w:rsidRDefault="000F7581">
      <w:pPr>
        <w:pStyle w:val="Standard"/>
        <w:spacing w:line="276" w:lineRule="auto"/>
        <w:rPr>
          <w:rFonts w:ascii="Arial" w:hAnsi="Arial" w:cs="Arial"/>
          <w:color w:val="000000"/>
          <w:sz w:val="22"/>
          <w:szCs w:val="22"/>
        </w:rPr>
      </w:pPr>
    </w:p>
    <w:p w14:paraId="5D2D05CC"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Upis djeteta u programe ranog i predškolskog odgoja i obrazovanja uvjetuje se urednim cijepljenjem protiv bolesti iz Programa obveznih cijepljenja, osim za djecu koja imaju kontraindikacije na pojedina cijepljenja, što se dokazuje odgovarajućom medicinskom dokumentacijom.</w:t>
      </w:r>
    </w:p>
    <w:p w14:paraId="234449EA" w14:textId="77777777" w:rsidR="000F7581" w:rsidRDefault="000F7581">
      <w:pPr>
        <w:pStyle w:val="Standard"/>
        <w:spacing w:line="276" w:lineRule="auto"/>
        <w:jc w:val="center"/>
        <w:rPr>
          <w:rFonts w:ascii="Arial" w:hAnsi="Arial" w:cs="Arial"/>
          <w:b/>
          <w:color w:val="000000"/>
          <w:sz w:val="22"/>
          <w:szCs w:val="22"/>
        </w:rPr>
      </w:pPr>
    </w:p>
    <w:p w14:paraId="0DD45194"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Kriteriji za ostvarivanje prava prednosti i način bodovanja</w:t>
      </w:r>
    </w:p>
    <w:p w14:paraId="254A5DC1"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5.</w:t>
      </w:r>
    </w:p>
    <w:p w14:paraId="30FB776D" w14:textId="77777777" w:rsidR="000F7581" w:rsidRDefault="000F7581">
      <w:pPr>
        <w:pStyle w:val="Standard"/>
        <w:spacing w:line="276" w:lineRule="auto"/>
        <w:rPr>
          <w:rFonts w:ascii="Arial" w:hAnsi="Arial" w:cs="Arial"/>
          <w:b/>
          <w:color w:val="000000"/>
          <w:sz w:val="22"/>
          <w:szCs w:val="22"/>
        </w:rPr>
      </w:pPr>
    </w:p>
    <w:p w14:paraId="3A2160EC"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Ako Vrtić zbog ograničenih kapaciteta ne može upisati svu prijavljenu djecu, red prvenstva pri upisu utvrđuje se primjenom sustava bodovanja kojim se vrednuju kriteriji prednosti pri upisu, sukladno Zakonu o predškolskom odgoju i obrazovanju i Pravilniku o upisu djece u Dječji vrtić Morski konjić, Podgora.</w:t>
      </w:r>
    </w:p>
    <w:p w14:paraId="2D900CC9" w14:textId="77777777" w:rsidR="000F7581" w:rsidRDefault="000F7581">
      <w:pPr>
        <w:pStyle w:val="Standard"/>
        <w:spacing w:line="276" w:lineRule="auto"/>
        <w:rPr>
          <w:rFonts w:ascii="Arial" w:hAnsi="Arial" w:cs="Arial"/>
          <w:b/>
          <w:color w:val="000000"/>
          <w:sz w:val="22"/>
          <w:szCs w:val="22"/>
        </w:rPr>
      </w:pPr>
    </w:p>
    <w:p w14:paraId="0A4746B3"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Kriteriji prednosti pri upisu i pripadajući broj bodova utvrđuju se kako slijedi:</w:t>
      </w:r>
    </w:p>
    <w:p w14:paraId="6B700609" w14:textId="77777777" w:rsidR="000F7581" w:rsidRDefault="000F7581">
      <w:pPr>
        <w:pStyle w:val="Standard"/>
        <w:spacing w:line="276" w:lineRule="auto"/>
        <w:rPr>
          <w:rFonts w:ascii="Arial" w:hAnsi="Arial" w:cs="Arial"/>
          <w:b/>
          <w:color w:val="000000"/>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53"/>
        <w:gridCol w:w="1109"/>
      </w:tblGrid>
      <w:tr w:rsidR="000F7581" w14:paraId="7C761990" w14:textId="77777777">
        <w:trPr>
          <w:tblHeader/>
          <w:tblCellSpacing w:w="15" w:type="dxa"/>
        </w:trPr>
        <w:tc>
          <w:tcPr>
            <w:tcW w:w="0" w:type="auto"/>
            <w:shd w:val="clear" w:color="auto" w:fill="F2F2F2"/>
            <w:vAlign w:val="center"/>
            <w:hideMark/>
          </w:tcPr>
          <w:p w14:paraId="43A46C46" w14:textId="77777777" w:rsidR="000F7581" w:rsidRDefault="00000000">
            <w:pPr>
              <w:pStyle w:val="Standard"/>
              <w:spacing w:line="276" w:lineRule="auto"/>
              <w:rPr>
                <w:rFonts w:ascii="Arial" w:hAnsi="Arial" w:cs="Arial"/>
                <w:b/>
                <w:bCs/>
                <w:color w:val="000000"/>
                <w:sz w:val="20"/>
                <w:szCs w:val="20"/>
              </w:rPr>
            </w:pPr>
            <w:r>
              <w:rPr>
                <w:rFonts w:ascii="Arial" w:hAnsi="Arial" w:cs="Arial"/>
                <w:b/>
                <w:bCs/>
                <w:color w:val="000000"/>
                <w:sz w:val="20"/>
                <w:szCs w:val="20"/>
              </w:rPr>
              <w:lastRenderedPageBreak/>
              <w:t>Kriterij</w:t>
            </w:r>
          </w:p>
        </w:tc>
        <w:tc>
          <w:tcPr>
            <w:tcW w:w="0" w:type="auto"/>
            <w:shd w:val="clear" w:color="auto" w:fill="F2F2F2"/>
            <w:vAlign w:val="center"/>
            <w:hideMark/>
          </w:tcPr>
          <w:p w14:paraId="15DA8D94" w14:textId="77777777" w:rsidR="000F7581" w:rsidRDefault="00000000">
            <w:pPr>
              <w:pStyle w:val="Standard"/>
              <w:spacing w:line="276" w:lineRule="auto"/>
              <w:rPr>
                <w:rFonts w:ascii="Arial" w:hAnsi="Arial" w:cs="Arial"/>
                <w:b/>
                <w:bCs/>
                <w:color w:val="000000"/>
                <w:sz w:val="20"/>
                <w:szCs w:val="20"/>
              </w:rPr>
            </w:pPr>
            <w:r>
              <w:rPr>
                <w:rFonts w:ascii="Arial" w:hAnsi="Arial" w:cs="Arial"/>
                <w:b/>
                <w:bCs/>
                <w:color w:val="000000"/>
                <w:sz w:val="20"/>
                <w:szCs w:val="20"/>
              </w:rPr>
              <w:t>Broj bodova</w:t>
            </w:r>
          </w:p>
        </w:tc>
      </w:tr>
      <w:tr w:rsidR="000F7581" w14:paraId="2AAD84E3" w14:textId="77777777">
        <w:trPr>
          <w:tblCellSpacing w:w="15" w:type="dxa"/>
        </w:trPr>
        <w:tc>
          <w:tcPr>
            <w:tcW w:w="0" w:type="auto"/>
            <w:vAlign w:val="center"/>
            <w:hideMark/>
          </w:tcPr>
          <w:p w14:paraId="59BFAF5C"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Djeca koja imaju prebivalište na području općine Podgora</w:t>
            </w:r>
          </w:p>
          <w:p w14:paraId="29B7349D" w14:textId="77777777" w:rsidR="000F7581" w:rsidRDefault="000F7581">
            <w:pPr>
              <w:pStyle w:val="Standard"/>
              <w:spacing w:line="276" w:lineRule="auto"/>
              <w:rPr>
                <w:rFonts w:ascii="Arial" w:hAnsi="Arial" w:cs="Arial"/>
                <w:color w:val="000000"/>
                <w:sz w:val="20"/>
                <w:szCs w:val="20"/>
              </w:rPr>
            </w:pPr>
          </w:p>
        </w:tc>
        <w:tc>
          <w:tcPr>
            <w:tcW w:w="0" w:type="auto"/>
            <w:vAlign w:val="center"/>
            <w:hideMark/>
          </w:tcPr>
          <w:p w14:paraId="746A3CDB"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50</w:t>
            </w:r>
          </w:p>
        </w:tc>
      </w:tr>
      <w:tr w:rsidR="000F7581" w14:paraId="1F209198" w14:textId="77777777">
        <w:trPr>
          <w:tblCellSpacing w:w="15" w:type="dxa"/>
        </w:trPr>
        <w:tc>
          <w:tcPr>
            <w:tcW w:w="0" w:type="auto"/>
            <w:vAlign w:val="center"/>
            <w:hideMark/>
          </w:tcPr>
          <w:p w14:paraId="5DCFBE85"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Djeca roditelja invalida Domovinskog rata</w:t>
            </w:r>
          </w:p>
          <w:p w14:paraId="05CCEE27" w14:textId="77777777" w:rsidR="000F7581" w:rsidRDefault="000F7581">
            <w:pPr>
              <w:pStyle w:val="Standard"/>
              <w:spacing w:line="276" w:lineRule="auto"/>
              <w:rPr>
                <w:rFonts w:ascii="Arial" w:hAnsi="Arial" w:cs="Arial"/>
                <w:color w:val="000000"/>
                <w:sz w:val="20"/>
                <w:szCs w:val="20"/>
              </w:rPr>
            </w:pPr>
          </w:p>
        </w:tc>
        <w:tc>
          <w:tcPr>
            <w:tcW w:w="0" w:type="auto"/>
            <w:vAlign w:val="center"/>
            <w:hideMark/>
          </w:tcPr>
          <w:p w14:paraId="21D90EFC"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20</w:t>
            </w:r>
          </w:p>
        </w:tc>
      </w:tr>
      <w:tr w:rsidR="000F7581" w14:paraId="6AB82C1A" w14:textId="77777777">
        <w:trPr>
          <w:tblCellSpacing w:w="15" w:type="dxa"/>
        </w:trPr>
        <w:tc>
          <w:tcPr>
            <w:tcW w:w="0" w:type="auto"/>
            <w:vAlign w:val="center"/>
            <w:hideMark/>
          </w:tcPr>
          <w:p w14:paraId="3F7E48F7"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Djeca roditelja korisnika novčane naknade za nezaposlene hrvatske branitelje iz Domovinskog rata</w:t>
            </w:r>
          </w:p>
          <w:p w14:paraId="6AC1EFEA" w14:textId="77777777" w:rsidR="000F7581" w:rsidRDefault="000F7581">
            <w:pPr>
              <w:pStyle w:val="Standard"/>
              <w:spacing w:line="276" w:lineRule="auto"/>
              <w:rPr>
                <w:rFonts w:ascii="Arial" w:hAnsi="Arial" w:cs="Arial"/>
                <w:color w:val="000000"/>
                <w:sz w:val="20"/>
                <w:szCs w:val="20"/>
              </w:rPr>
            </w:pPr>
          </w:p>
        </w:tc>
        <w:tc>
          <w:tcPr>
            <w:tcW w:w="0" w:type="auto"/>
            <w:vAlign w:val="center"/>
            <w:hideMark/>
          </w:tcPr>
          <w:p w14:paraId="2D1DC916"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12</w:t>
            </w:r>
          </w:p>
        </w:tc>
      </w:tr>
      <w:tr w:rsidR="000F7581" w14:paraId="07B946DE" w14:textId="77777777">
        <w:trPr>
          <w:tblCellSpacing w:w="15" w:type="dxa"/>
        </w:trPr>
        <w:tc>
          <w:tcPr>
            <w:tcW w:w="0" w:type="auto"/>
            <w:vAlign w:val="center"/>
            <w:hideMark/>
          </w:tcPr>
          <w:p w14:paraId="3680DCDA"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Djeca roditelja korisnika novčane naknade za civilne stradalnike iz Domovinskog rata</w:t>
            </w:r>
          </w:p>
          <w:p w14:paraId="08A57742" w14:textId="77777777" w:rsidR="000F7581" w:rsidRDefault="000F7581">
            <w:pPr>
              <w:pStyle w:val="Standard"/>
              <w:spacing w:line="276" w:lineRule="auto"/>
              <w:rPr>
                <w:rFonts w:ascii="Arial" w:hAnsi="Arial" w:cs="Arial"/>
                <w:color w:val="000000"/>
                <w:sz w:val="20"/>
                <w:szCs w:val="20"/>
              </w:rPr>
            </w:pPr>
          </w:p>
        </w:tc>
        <w:tc>
          <w:tcPr>
            <w:tcW w:w="0" w:type="auto"/>
            <w:vAlign w:val="center"/>
            <w:hideMark/>
          </w:tcPr>
          <w:p w14:paraId="4EDCCD35"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12</w:t>
            </w:r>
          </w:p>
        </w:tc>
      </w:tr>
      <w:tr w:rsidR="000F7581" w14:paraId="3D39AEF2" w14:textId="77777777">
        <w:trPr>
          <w:tblCellSpacing w:w="15" w:type="dxa"/>
        </w:trPr>
        <w:tc>
          <w:tcPr>
            <w:tcW w:w="0" w:type="auto"/>
            <w:vAlign w:val="center"/>
            <w:hideMark/>
          </w:tcPr>
          <w:p w14:paraId="69E0799A"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Djeca s teškoćama u razvoju i kroničnim bolestima (dijete koje ima nalaz i mišljenje nadležnog tijela iz sustava socijalne skrbi ili potvrdu izabranog pedijatra odnosno liječnika obiteljske medicine o postojanju teškoća u razvoju ili kronične bolesti)</w:t>
            </w:r>
          </w:p>
          <w:p w14:paraId="63A609AC" w14:textId="77777777" w:rsidR="000F7581" w:rsidRDefault="000F7581">
            <w:pPr>
              <w:pStyle w:val="Standard"/>
              <w:spacing w:line="276" w:lineRule="auto"/>
              <w:rPr>
                <w:rFonts w:ascii="Arial" w:hAnsi="Arial" w:cs="Arial"/>
                <w:color w:val="000000"/>
                <w:sz w:val="20"/>
                <w:szCs w:val="20"/>
              </w:rPr>
            </w:pPr>
          </w:p>
        </w:tc>
        <w:tc>
          <w:tcPr>
            <w:tcW w:w="0" w:type="auto"/>
            <w:vAlign w:val="center"/>
            <w:hideMark/>
          </w:tcPr>
          <w:p w14:paraId="73CDE792"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12</w:t>
            </w:r>
          </w:p>
        </w:tc>
      </w:tr>
      <w:tr w:rsidR="000F7581" w14:paraId="34C80E0A" w14:textId="77777777">
        <w:trPr>
          <w:tblCellSpacing w:w="15" w:type="dxa"/>
        </w:trPr>
        <w:tc>
          <w:tcPr>
            <w:tcW w:w="0" w:type="auto"/>
            <w:vAlign w:val="center"/>
            <w:hideMark/>
          </w:tcPr>
          <w:p w14:paraId="68F94AC2"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Djeca samohranih roditelja (roditelj koji sam skrbi o djetetu jer je drugi roditelj preminuo, nepoznat ili proglašen nestalim)</w:t>
            </w:r>
          </w:p>
          <w:p w14:paraId="3EB5F44E" w14:textId="77777777" w:rsidR="000F7581" w:rsidRDefault="000F7581">
            <w:pPr>
              <w:pStyle w:val="Standard"/>
              <w:spacing w:line="276" w:lineRule="auto"/>
              <w:rPr>
                <w:rFonts w:ascii="Arial" w:hAnsi="Arial" w:cs="Arial"/>
                <w:color w:val="000000"/>
                <w:sz w:val="20"/>
                <w:szCs w:val="20"/>
              </w:rPr>
            </w:pPr>
          </w:p>
        </w:tc>
        <w:tc>
          <w:tcPr>
            <w:tcW w:w="0" w:type="auto"/>
            <w:vAlign w:val="center"/>
            <w:hideMark/>
          </w:tcPr>
          <w:p w14:paraId="656A2987"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12</w:t>
            </w:r>
          </w:p>
        </w:tc>
      </w:tr>
      <w:tr w:rsidR="000F7581" w14:paraId="01694C36" w14:textId="77777777">
        <w:trPr>
          <w:tblCellSpacing w:w="15" w:type="dxa"/>
        </w:trPr>
        <w:tc>
          <w:tcPr>
            <w:tcW w:w="0" w:type="auto"/>
            <w:vAlign w:val="center"/>
            <w:hideMark/>
          </w:tcPr>
          <w:p w14:paraId="79CF61FB"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Djeca iz jednoroditeljskih obitelji (dijete živi s jednim roditeljem koji samostalno skrbi o djetetu, dok drugi roditelj ne živi u istom kućanstvu)</w:t>
            </w:r>
          </w:p>
          <w:p w14:paraId="23EEDDE9" w14:textId="77777777" w:rsidR="000F7581" w:rsidRDefault="000F7581">
            <w:pPr>
              <w:pStyle w:val="Standard"/>
              <w:spacing w:line="276" w:lineRule="auto"/>
              <w:rPr>
                <w:rFonts w:ascii="Arial" w:hAnsi="Arial" w:cs="Arial"/>
                <w:color w:val="000000"/>
                <w:sz w:val="20"/>
                <w:szCs w:val="20"/>
              </w:rPr>
            </w:pPr>
          </w:p>
        </w:tc>
        <w:tc>
          <w:tcPr>
            <w:tcW w:w="0" w:type="auto"/>
            <w:vAlign w:val="center"/>
            <w:hideMark/>
          </w:tcPr>
          <w:p w14:paraId="1DC3F3B6"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12</w:t>
            </w:r>
          </w:p>
        </w:tc>
      </w:tr>
      <w:tr w:rsidR="000F7581" w14:paraId="44596533" w14:textId="77777777">
        <w:trPr>
          <w:tblCellSpacing w:w="15" w:type="dxa"/>
        </w:trPr>
        <w:tc>
          <w:tcPr>
            <w:tcW w:w="0" w:type="auto"/>
            <w:vAlign w:val="center"/>
            <w:hideMark/>
          </w:tcPr>
          <w:p w14:paraId="3F9D64D8"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Djeca osoba s invaliditetom upisanih u Hrvatski registar osoba s invaliditetom</w:t>
            </w:r>
          </w:p>
          <w:p w14:paraId="14329946" w14:textId="77777777" w:rsidR="000F7581" w:rsidRDefault="000F7581">
            <w:pPr>
              <w:pStyle w:val="Standard"/>
              <w:spacing w:line="276" w:lineRule="auto"/>
              <w:rPr>
                <w:rFonts w:ascii="Arial" w:hAnsi="Arial" w:cs="Arial"/>
                <w:color w:val="000000"/>
                <w:sz w:val="20"/>
                <w:szCs w:val="20"/>
              </w:rPr>
            </w:pPr>
          </w:p>
        </w:tc>
        <w:tc>
          <w:tcPr>
            <w:tcW w:w="0" w:type="auto"/>
            <w:vAlign w:val="center"/>
            <w:hideMark/>
          </w:tcPr>
          <w:p w14:paraId="742ED975"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6</w:t>
            </w:r>
          </w:p>
        </w:tc>
      </w:tr>
      <w:tr w:rsidR="000F7581" w14:paraId="6D66364D" w14:textId="77777777">
        <w:trPr>
          <w:tblCellSpacing w:w="15" w:type="dxa"/>
        </w:trPr>
        <w:tc>
          <w:tcPr>
            <w:tcW w:w="0" w:type="auto"/>
            <w:vAlign w:val="center"/>
            <w:hideMark/>
          </w:tcPr>
          <w:p w14:paraId="348C2D92"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Djeca koja su ostvarila pravo na socijalnu uslugu smještaja u udomiteljskoj obitelji, djeca smještena u ustanovi socijalne skrbi ili djeca kojima je dodijeljen skrbnik</w:t>
            </w:r>
          </w:p>
        </w:tc>
        <w:tc>
          <w:tcPr>
            <w:tcW w:w="0" w:type="auto"/>
            <w:vAlign w:val="center"/>
            <w:hideMark/>
          </w:tcPr>
          <w:p w14:paraId="00BCFDEE"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6</w:t>
            </w:r>
          </w:p>
        </w:tc>
      </w:tr>
      <w:tr w:rsidR="000F7581" w14:paraId="043FB7E2" w14:textId="77777777">
        <w:trPr>
          <w:tblCellSpacing w:w="15" w:type="dxa"/>
        </w:trPr>
        <w:tc>
          <w:tcPr>
            <w:tcW w:w="0" w:type="auto"/>
            <w:vAlign w:val="center"/>
            <w:hideMark/>
          </w:tcPr>
          <w:p w14:paraId="053E1393"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Djeca iz obitelji s troje ili više djece (2 boda za svako maloljetno dijete koje živi u zajedničkom kućanstvu)</w:t>
            </w:r>
          </w:p>
          <w:p w14:paraId="3981A720" w14:textId="77777777" w:rsidR="000F7581" w:rsidRDefault="000F7581">
            <w:pPr>
              <w:pStyle w:val="Standard"/>
              <w:spacing w:line="276" w:lineRule="auto"/>
              <w:rPr>
                <w:rFonts w:ascii="Arial" w:hAnsi="Arial" w:cs="Arial"/>
                <w:color w:val="000000"/>
                <w:sz w:val="20"/>
                <w:szCs w:val="20"/>
              </w:rPr>
            </w:pPr>
          </w:p>
        </w:tc>
        <w:tc>
          <w:tcPr>
            <w:tcW w:w="0" w:type="auto"/>
            <w:vAlign w:val="center"/>
            <w:hideMark/>
          </w:tcPr>
          <w:p w14:paraId="3DF53D5C"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2 boda po djetetu</w:t>
            </w:r>
          </w:p>
        </w:tc>
      </w:tr>
      <w:tr w:rsidR="000F7581" w14:paraId="2A943208" w14:textId="77777777">
        <w:trPr>
          <w:tblCellSpacing w:w="15" w:type="dxa"/>
        </w:trPr>
        <w:tc>
          <w:tcPr>
            <w:tcW w:w="0" w:type="auto"/>
            <w:vAlign w:val="center"/>
            <w:hideMark/>
          </w:tcPr>
          <w:p w14:paraId="1B7E1B31"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Dijete iz obitelji s oba roditelja zaposlena (oba roditelja u radnom odnosu ili obavljaju samostalnu djelatnost)</w:t>
            </w:r>
          </w:p>
          <w:p w14:paraId="4FE5E238" w14:textId="77777777" w:rsidR="000F7581" w:rsidRDefault="000F7581">
            <w:pPr>
              <w:pStyle w:val="Standard"/>
              <w:spacing w:line="276" w:lineRule="auto"/>
              <w:rPr>
                <w:rFonts w:ascii="Arial" w:hAnsi="Arial" w:cs="Arial"/>
                <w:color w:val="000000"/>
                <w:sz w:val="20"/>
                <w:szCs w:val="20"/>
              </w:rPr>
            </w:pPr>
          </w:p>
        </w:tc>
        <w:tc>
          <w:tcPr>
            <w:tcW w:w="0" w:type="auto"/>
            <w:vAlign w:val="center"/>
            <w:hideMark/>
          </w:tcPr>
          <w:p w14:paraId="412459C2"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12</w:t>
            </w:r>
          </w:p>
        </w:tc>
      </w:tr>
      <w:tr w:rsidR="000F7581" w14:paraId="2C19998E" w14:textId="77777777">
        <w:trPr>
          <w:tblCellSpacing w:w="15" w:type="dxa"/>
        </w:trPr>
        <w:tc>
          <w:tcPr>
            <w:tcW w:w="0" w:type="auto"/>
            <w:vAlign w:val="center"/>
            <w:hideMark/>
          </w:tcPr>
          <w:p w14:paraId="12502C7C"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Dijete iz obitelji s jednim zaposlenim roditeljem (jedan roditelj zaposlen, drugi nezaposlen ili izvan tržišta rada)</w:t>
            </w:r>
          </w:p>
          <w:p w14:paraId="28C740C7" w14:textId="77777777" w:rsidR="000F7581" w:rsidRDefault="000F7581">
            <w:pPr>
              <w:pStyle w:val="Standard"/>
              <w:spacing w:line="276" w:lineRule="auto"/>
              <w:rPr>
                <w:rFonts w:ascii="Arial" w:hAnsi="Arial" w:cs="Arial"/>
                <w:color w:val="000000"/>
                <w:sz w:val="20"/>
                <w:szCs w:val="20"/>
              </w:rPr>
            </w:pPr>
          </w:p>
        </w:tc>
        <w:tc>
          <w:tcPr>
            <w:tcW w:w="0" w:type="auto"/>
            <w:vAlign w:val="center"/>
            <w:hideMark/>
          </w:tcPr>
          <w:p w14:paraId="7F0CE0D0"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6</w:t>
            </w:r>
          </w:p>
        </w:tc>
      </w:tr>
      <w:tr w:rsidR="000F7581" w14:paraId="69D8218D" w14:textId="77777777">
        <w:trPr>
          <w:tblCellSpacing w:w="15" w:type="dxa"/>
        </w:trPr>
        <w:tc>
          <w:tcPr>
            <w:tcW w:w="0" w:type="auto"/>
            <w:vAlign w:val="center"/>
            <w:hideMark/>
          </w:tcPr>
          <w:p w14:paraId="6D249827"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Djeca roditelja koji primaju doplatak za djecu ili su korisnici zajamčene minimalne naknade</w:t>
            </w:r>
          </w:p>
          <w:p w14:paraId="2FEDF985" w14:textId="77777777" w:rsidR="000F7581" w:rsidRDefault="000F7581">
            <w:pPr>
              <w:pStyle w:val="Standard"/>
              <w:spacing w:line="276" w:lineRule="auto"/>
              <w:rPr>
                <w:rFonts w:ascii="Arial" w:hAnsi="Arial" w:cs="Arial"/>
                <w:color w:val="000000"/>
                <w:sz w:val="20"/>
                <w:szCs w:val="20"/>
              </w:rPr>
            </w:pPr>
          </w:p>
        </w:tc>
        <w:tc>
          <w:tcPr>
            <w:tcW w:w="0" w:type="auto"/>
            <w:vAlign w:val="center"/>
            <w:hideMark/>
          </w:tcPr>
          <w:p w14:paraId="578A25C7"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3</w:t>
            </w:r>
          </w:p>
        </w:tc>
      </w:tr>
      <w:tr w:rsidR="000F7581" w14:paraId="69CE6839" w14:textId="77777777">
        <w:trPr>
          <w:tblCellSpacing w:w="15" w:type="dxa"/>
        </w:trPr>
        <w:tc>
          <w:tcPr>
            <w:tcW w:w="0" w:type="auto"/>
            <w:vAlign w:val="center"/>
            <w:hideMark/>
          </w:tcPr>
          <w:p w14:paraId="238C0B65"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Djeca kojima su brat ili sestra korisnici usluga Vrtića (u trenutku podnošenja prijave za upis)</w:t>
            </w:r>
          </w:p>
          <w:p w14:paraId="4E9DEE1E" w14:textId="77777777" w:rsidR="000F7581" w:rsidRDefault="000F7581">
            <w:pPr>
              <w:pStyle w:val="Standard"/>
              <w:spacing w:line="276" w:lineRule="auto"/>
              <w:rPr>
                <w:rFonts w:ascii="Arial" w:hAnsi="Arial" w:cs="Arial"/>
                <w:color w:val="000000"/>
                <w:sz w:val="20"/>
                <w:szCs w:val="20"/>
              </w:rPr>
            </w:pPr>
          </w:p>
        </w:tc>
        <w:tc>
          <w:tcPr>
            <w:tcW w:w="0" w:type="auto"/>
            <w:vAlign w:val="center"/>
            <w:hideMark/>
          </w:tcPr>
          <w:p w14:paraId="1BC4D93B"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1</w:t>
            </w:r>
          </w:p>
        </w:tc>
      </w:tr>
      <w:tr w:rsidR="000F7581" w14:paraId="33C4BCE1" w14:textId="77777777">
        <w:trPr>
          <w:tblCellSpacing w:w="15" w:type="dxa"/>
        </w:trPr>
        <w:tc>
          <w:tcPr>
            <w:tcW w:w="0" w:type="auto"/>
            <w:vAlign w:val="center"/>
            <w:hideMark/>
          </w:tcPr>
          <w:p w14:paraId="2E8150F6" w14:textId="77777777" w:rsidR="000F7581" w:rsidRDefault="00000000">
            <w:pPr>
              <w:pStyle w:val="Standard"/>
              <w:spacing w:line="276" w:lineRule="auto"/>
              <w:rPr>
                <w:rFonts w:ascii="Arial" w:hAnsi="Arial" w:cs="Arial"/>
                <w:color w:val="000000"/>
                <w:sz w:val="20"/>
                <w:szCs w:val="20"/>
              </w:rPr>
            </w:pPr>
            <w:r>
              <w:rPr>
                <w:rFonts w:ascii="Arial" w:hAnsi="Arial" w:cs="Arial"/>
                <w:color w:val="000000"/>
                <w:sz w:val="20"/>
                <w:szCs w:val="20"/>
              </w:rPr>
              <w:t>Djeca u godini prije polaska u školu (dijete koje u godini upisa navršava dob za obvezni program predškole)</w:t>
            </w:r>
          </w:p>
          <w:p w14:paraId="320BC9AE" w14:textId="77777777" w:rsidR="000F7581" w:rsidRDefault="000F7581">
            <w:pPr>
              <w:pStyle w:val="Standard"/>
              <w:spacing w:line="276" w:lineRule="auto"/>
              <w:rPr>
                <w:rFonts w:ascii="Arial" w:hAnsi="Arial" w:cs="Arial"/>
                <w:color w:val="000000"/>
                <w:sz w:val="20"/>
                <w:szCs w:val="20"/>
              </w:rPr>
            </w:pPr>
          </w:p>
        </w:tc>
        <w:tc>
          <w:tcPr>
            <w:tcW w:w="0" w:type="auto"/>
            <w:vAlign w:val="center"/>
            <w:hideMark/>
          </w:tcPr>
          <w:p w14:paraId="0944E9A9" w14:textId="77777777" w:rsidR="000F7581" w:rsidRDefault="00000000">
            <w:pPr>
              <w:pStyle w:val="Standard"/>
              <w:spacing w:line="276" w:lineRule="auto"/>
              <w:rPr>
                <w:rFonts w:ascii="Arial" w:hAnsi="Arial" w:cs="Arial"/>
                <w:b/>
                <w:color w:val="000000"/>
                <w:sz w:val="20"/>
                <w:szCs w:val="20"/>
              </w:rPr>
            </w:pPr>
            <w:r>
              <w:rPr>
                <w:rFonts w:ascii="Arial" w:hAnsi="Arial" w:cs="Arial"/>
                <w:b/>
                <w:bCs/>
                <w:color w:val="000000"/>
                <w:sz w:val="20"/>
                <w:szCs w:val="20"/>
              </w:rPr>
              <w:t>4</w:t>
            </w:r>
          </w:p>
        </w:tc>
      </w:tr>
    </w:tbl>
    <w:p w14:paraId="1D8EDE54" w14:textId="77777777" w:rsidR="000F7581" w:rsidRDefault="000F7581">
      <w:pPr>
        <w:pStyle w:val="Standard"/>
        <w:spacing w:line="276" w:lineRule="auto"/>
        <w:rPr>
          <w:rFonts w:ascii="Arial" w:hAnsi="Arial" w:cs="Arial"/>
          <w:b/>
          <w:color w:val="000000"/>
          <w:sz w:val="22"/>
          <w:szCs w:val="22"/>
        </w:rPr>
      </w:pPr>
    </w:p>
    <w:p w14:paraId="0CF40726"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Red prvenstva za upis djece utvrđuje se prema ukupnom broju ostvarenih bodova.</w:t>
      </w:r>
    </w:p>
    <w:p w14:paraId="08C2ECFD" w14:textId="77777777" w:rsidR="000F7581" w:rsidRDefault="000F7581">
      <w:pPr>
        <w:pStyle w:val="Standard"/>
        <w:spacing w:line="276" w:lineRule="auto"/>
        <w:rPr>
          <w:rFonts w:ascii="Arial" w:hAnsi="Arial" w:cs="Arial"/>
          <w:color w:val="000000"/>
          <w:sz w:val="22"/>
          <w:szCs w:val="22"/>
        </w:rPr>
      </w:pPr>
    </w:p>
    <w:p w14:paraId="390A5185"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Ako dvoje ili više djece ostvari jednak broj bodova, prednost pri upisu ima dijete koje ima prebivalište na području općine Podgora.</w:t>
      </w:r>
    </w:p>
    <w:p w14:paraId="5BE62A37" w14:textId="77777777" w:rsidR="000F7581" w:rsidRDefault="000F7581">
      <w:pPr>
        <w:pStyle w:val="Standard"/>
        <w:spacing w:line="276" w:lineRule="auto"/>
        <w:rPr>
          <w:rFonts w:ascii="Arial" w:hAnsi="Arial" w:cs="Arial"/>
          <w:color w:val="000000"/>
          <w:sz w:val="22"/>
          <w:szCs w:val="22"/>
        </w:rPr>
      </w:pPr>
    </w:p>
    <w:p w14:paraId="27EE6416"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Ako i nakon primjene kriterija iz prethodnog stavka dvoje ili više djece ostvari jednak broj bodova, prednost pri upisu ima starije dijete.</w:t>
      </w:r>
    </w:p>
    <w:p w14:paraId="7F826D3D" w14:textId="77777777" w:rsidR="000F7581" w:rsidRDefault="000F7581">
      <w:pPr>
        <w:pStyle w:val="Standard"/>
        <w:spacing w:line="276" w:lineRule="auto"/>
        <w:rPr>
          <w:rFonts w:ascii="Arial" w:hAnsi="Arial" w:cs="Arial"/>
          <w:color w:val="000000"/>
          <w:sz w:val="22"/>
          <w:szCs w:val="22"/>
        </w:rPr>
      </w:pPr>
    </w:p>
    <w:p w14:paraId="49A5C7C7"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Bodovi se mogu kumulirati po više kriterija ako dijete ispunjava uvjete za ostvarivanje tih kriterija.</w:t>
      </w:r>
    </w:p>
    <w:p w14:paraId="77EDF8A1" w14:textId="77777777" w:rsidR="000F7581" w:rsidRDefault="000F7581">
      <w:pPr>
        <w:pStyle w:val="Standard"/>
        <w:spacing w:line="276" w:lineRule="auto"/>
        <w:rPr>
          <w:rFonts w:ascii="Arial" w:hAnsi="Arial" w:cs="Arial"/>
          <w:color w:val="000000"/>
          <w:sz w:val="22"/>
          <w:szCs w:val="22"/>
        </w:rPr>
      </w:pPr>
    </w:p>
    <w:p w14:paraId="7F68226F"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Dijete se smatra djetetom s područja Općine Podgora ako dijete ima prebivalište na području Općine Podgora, a najmanje jedan roditelj odnosno skrbnik ima neprekidno prebivalište na području Općine Podgora u trajanju od najmanje jedne godine do dana podnošenja prijave za upis.</w:t>
      </w:r>
    </w:p>
    <w:p w14:paraId="58FDF688" w14:textId="77777777" w:rsidR="000F7581" w:rsidRDefault="000F7581">
      <w:pPr>
        <w:pStyle w:val="Standard"/>
        <w:spacing w:line="276" w:lineRule="auto"/>
        <w:rPr>
          <w:rFonts w:ascii="Arial" w:hAnsi="Arial" w:cs="Arial"/>
          <w:color w:val="000000"/>
          <w:sz w:val="22"/>
          <w:szCs w:val="22"/>
        </w:rPr>
      </w:pPr>
    </w:p>
    <w:p w14:paraId="21E7A323" w14:textId="77777777" w:rsidR="000F7581" w:rsidRDefault="000F7581">
      <w:pPr>
        <w:pStyle w:val="Standard"/>
        <w:spacing w:line="276" w:lineRule="auto"/>
        <w:rPr>
          <w:rFonts w:ascii="Arial" w:hAnsi="Arial" w:cs="Arial"/>
          <w:b/>
          <w:color w:val="000000"/>
          <w:sz w:val="22"/>
          <w:szCs w:val="22"/>
        </w:rPr>
      </w:pPr>
    </w:p>
    <w:p w14:paraId="4E6A467D" w14:textId="77777777" w:rsidR="000F7581" w:rsidRDefault="00000000">
      <w:pPr>
        <w:keepNext/>
        <w:keepLines/>
        <w:spacing w:after="0" w:line="259" w:lineRule="auto"/>
        <w:ind w:left="0" w:firstLine="0"/>
        <w:outlineLvl w:val="0"/>
        <w:rPr>
          <w:rFonts w:ascii="Arial" w:eastAsia="Arial" w:hAnsi="Arial" w:cs="Arial"/>
          <w:b/>
          <w:szCs w:val="24"/>
        </w:rPr>
      </w:pPr>
      <w:r>
        <w:rPr>
          <w:rFonts w:ascii="Arial" w:eastAsia="Arial" w:hAnsi="Arial" w:cs="Arial"/>
          <w:b/>
          <w:szCs w:val="24"/>
        </w:rPr>
        <w:t>IV. PRIJAVE ZA UPIS</w:t>
      </w:r>
    </w:p>
    <w:p w14:paraId="5E1EFBE8" w14:textId="77777777" w:rsidR="000F7581" w:rsidRDefault="000F7581">
      <w:pPr>
        <w:keepNext/>
        <w:keepLines/>
        <w:spacing w:after="0" w:line="259" w:lineRule="auto"/>
        <w:ind w:left="0" w:firstLine="0"/>
        <w:outlineLvl w:val="0"/>
        <w:rPr>
          <w:rFonts w:ascii="Arial" w:eastAsia="Arial" w:hAnsi="Arial" w:cs="Arial"/>
          <w:b/>
          <w:sz w:val="22"/>
        </w:rPr>
      </w:pPr>
    </w:p>
    <w:p w14:paraId="65B2CC98"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Rok i način podnošenja prijava</w:t>
      </w:r>
    </w:p>
    <w:p w14:paraId="175FD0D7"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6.</w:t>
      </w:r>
    </w:p>
    <w:p w14:paraId="51DB97FA" w14:textId="77777777" w:rsidR="000F7581" w:rsidRDefault="000F7581">
      <w:pPr>
        <w:pStyle w:val="Standard"/>
        <w:spacing w:line="276" w:lineRule="auto"/>
        <w:rPr>
          <w:rFonts w:ascii="Arial" w:hAnsi="Arial" w:cs="Arial"/>
          <w:color w:val="000000"/>
          <w:sz w:val="22"/>
          <w:szCs w:val="22"/>
        </w:rPr>
      </w:pPr>
    </w:p>
    <w:p w14:paraId="706243C9"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Prijave za upis djece u programe ranog i predškolskog odgoja i obrazovanja Dječjeg vrtića Morski konjić, Podgora za pedagošku godinu 2026./2027. podnose se u razdoblju:</w:t>
      </w:r>
    </w:p>
    <w:p w14:paraId="04CF5A6D" w14:textId="77777777" w:rsidR="000F7581" w:rsidRDefault="000F7581">
      <w:pPr>
        <w:pStyle w:val="Standard"/>
        <w:spacing w:line="276" w:lineRule="auto"/>
        <w:rPr>
          <w:rFonts w:ascii="Arial" w:hAnsi="Arial" w:cs="Arial"/>
          <w:color w:val="000000"/>
          <w:sz w:val="22"/>
          <w:szCs w:val="22"/>
        </w:rPr>
      </w:pPr>
    </w:p>
    <w:p w14:paraId="21CCCA5C" w14:textId="77777777" w:rsidR="000F7581" w:rsidRDefault="00000000">
      <w:pPr>
        <w:pStyle w:val="Standard"/>
        <w:shd w:val="clear" w:color="auto" w:fill="F2F2F2"/>
        <w:spacing w:line="276" w:lineRule="auto"/>
        <w:jc w:val="center"/>
        <w:rPr>
          <w:rFonts w:ascii="Arial" w:hAnsi="Arial" w:cs="Arial"/>
          <w:b/>
          <w:color w:val="000000"/>
          <w:sz w:val="22"/>
          <w:szCs w:val="22"/>
        </w:rPr>
      </w:pPr>
      <w:r>
        <w:rPr>
          <w:rFonts w:ascii="Arial" w:hAnsi="Arial" w:cs="Arial"/>
          <w:b/>
          <w:color w:val="000000"/>
          <w:sz w:val="22"/>
          <w:szCs w:val="22"/>
        </w:rPr>
        <w:t>od 11. svibnja 2026. godine do 22. svibnja 2026. godine.</w:t>
      </w:r>
    </w:p>
    <w:p w14:paraId="487BFF31" w14:textId="77777777" w:rsidR="000F7581" w:rsidRDefault="000F7581">
      <w:pPr>
        <w:pStyle w:val="Standard"/>
        <w:spacing w:line="276" w:lineRule="auto"/>
        <w:rPr>
          <w:rFonts w:ascii="Arial" w:hAnsi="Arial" w:cs="Arial"/>
          <w:color w:val="000000"/>
          <w:sz w:val="22"/>
          <w:szCs w:val="22"/>
        </w:rPr>
      </w:pPr>
    </w:p>
    <w:p w14:paraId="57F9D77C"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Prijave za upis podnose se osobno, u upravi Vrtića, na adresi Put sv. Vicenca 1, 21327 Podgora, svakog radnog dana u vremenu od 8:00 do 12:00 sati.</w:t>
      </w:r>
    </w:p>
    <w:p w14:paraId="26CCA456" w14:textId="77777777" w:rsidR="000F7581" w:rsidRDefault="000F7581">
      <w:pPr>
        <w:pStyle w:val="Standard"/>
        <w:spacing w:line="276" w:lineRule="auto"/>
        <w:rPr>
          <w:rFonts w:ascii="Arial" w:hAnsi="Arial" w:cs="Arial"/>
          <w:color w:val="000000"/>
          <w:sz w:val="22"/>
          <w:szCs w:val="22"/>
        </w:rPr>
      </w:pPr>
    </w:p>
    <w:p w14:paraId="13C94D7D"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Roditelj odnosno skrbnik dužan je prijavu za upis podnijeti u roku iz stavka 1. ovoga članka te uz prijavu priložiti svu obveznu upisnu dokumentaciju i dokumentaciju kojom dokazuje pravo prednosti pri upisu.</w:t>
      </w:r>
    </w:p>
    <w:p w14:paraId="2CAE6A83" w14:textId="77777777" w:rsidR="000F7581" w:rsidRDefault="000F7581">
      <w:pPr>
        <w:pStyle w:val="Standard"/>
        <w:spacing w:line="276" w:lineRule="auto"/>
        <w:rPr>
          <w:rFonts w:ascii="Arial" w:hAnsi="Arial" w:cs="Arial"/>
          <w:color w:val="000000"/>
          <w:sz w:val="22"/>
          <w:szCs w:val="22"/>
        </w:rPr>
      </w:pPr>
    </w:p>
    <w:p w14:paraId="3A38DC9C"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Prijava za upis zaprimljena nakon isteka roka iz stavka 1. ovoga članka neće se razmatrati.</w:t>
      </w:r>
    </w:p>
    <w:p w14:paraId="32742F47" w14:textId="77777777" w:rsidR="000F7581" w:rsidRDefault="000F7581">
      <w:pPr>
        <w:pStyle w:val="Standard"/>
        <w:spacing w:line="276" w:lineRule="auto"/>
        <w:rPr>
          <w:rFonts w:ascii="Arial" w:hAnsi="Arial" w:cs="Arial"/>
          <w:color w:val="000000"/>
          <w:sz w:val="22"/>
          <w:szCs w:val="22"/>
        </w:rPr>
      </w:pPr>
    </w:p>
    <w:p w14:paraId="2E469222"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Nakon isteka roka za podnošenje prijava nije moguće naknadno dostavljati dokumentaciju i dokaze o činjenicama bitnim za ostvarivanje prava prednosti pri upisu.</w:t>
      </w:r>
    </w:p>
    <w:p w14:paraId="6460E5EF" w14:textId="77777777" w:rsidR="000F7581" w:rsidRDefault="000F7581">
      <w:pPr>
        <w:pStyle w:val="Standard"/>
        <w:spacing w:line="276" w:lineRule="auto"/>
        <w:rPr>
          <w:rFonts w:ascii="Arial" w:hAnsi="Arial" w:cs="Arial"/>
          <w:color w:val="000000"/>
          <w:sz w:val="22"/>
          <w:szCs w:val="22"/>
        </w:rPr>
      </w:pPr>
    </w:p>
    <w:p w14:paraId="7461FBE1"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Po zaprimanju prijave, ista se evidentira u informacijskom sustavu uredskog poslovanja Vrtića, iz kojeg se generira potvrda o zaprimanju prijave koja se neposredno uručuje roditelju odnosno skrbniku.</w:t>
      </w:r>
    </w:p>
    <w:p w14:paraId="6E08E2D1" w14:textId="77777777" w:rsidR="000F7581" w:rsidRDefault="000F7581">
      <w:pPr>
        <w:pStyle w:val="Standard"/>
        <w:spacing w:line="276" w:lineRule="auto"/>
        <w:rPr>
          <w:rFonts w:ascii="Arial" w:hAnsi="Arial" w:cs="Arial"/>
          <w:color w:val="000000"/>
          <w:sz w:val="22"/>
          <w:szCs w:val="22"/>
        </w:rPr>
      </w:pPr>
    </w:p>
    <w:p w14:paraId="65F26455"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Potvrda o zaprimanju prijave sadrži:</w:t>
      </w:r>
    </w:p>
    <w:p w14:paraId="1F000D30" w14:textId="77777777" w:rsidR="000F7581" w:rsidRDefault="000F7581">
      <w:pPr>
        <w:pStyle w:val="Standard"/>
        <w:spacing w:line="276" w:lineRule="auto"/>
        <w:rPr>
          <w:rFonts w:ascii="Arial" w:hAnsi="Arial" w:cs="Arial"/>
          <w:color w:val="000000"/>
          <w:sz w:val="22"/>
          <w:szCs w:val="22"/>
        </w:rPr>
      </w:pPr>
    </w:p>
    <w:p w14:paraId="6006AB06" w14:textId="77777777" w:rsidR="000F7581" w:rsidRDefault="00000000">
      <w:pPr>
        <w:pStyle w:val="Standard"/>
        <w:numPr>
          <w:ilvl w:val="0"/>
          <w:numId w:val="5"/>
        </w:numPr>
        <w:spacing w:line="276" w:lineRule="auto"/>
        <w:rPr>
          <w:rFonts w:ascii="Arial" w:hAnsi="Arial" w:cs="Arial"/>
          <w:color w:val="000000"/>
          <w:sz w:val="22"/>
          <w:szCs w:val="22"/>
        </w:rPr>
      </w:pPr>
      <w:r>
        <w:rPr>
          <w:rFonts w:ascii="Arial" w:hAnsi="Arial" w:cs="Arial"/>
          <w:color w:val="000000"/>
          <w:sz w:val="22"/>
          <w:szCs w:val="22"/>
        </w:rPr>
        <w:t>ime i prezime djeteta za koje se podnosi prijava,</w:t>
      </w:r>
    </w:p>
    <w:p w14:paraId="7ADBF50B" w14:textId="77777777" w:rsidR="000F7581" w:rsidRDefault="00000000">
      <w:pPr>
        <w:pStyle w:val="Standard"/>
        <w:numPr>
          <w:ilvl w:val="0"/>
          <w:numId w:val="5"/>
        </w:numPr>
        <w:spacing w:line="276" w:lineRule="auto"/>
        <w:rPr>
          <w:rFonts w:ascii="Arial" w:hAnsi="Arial" w:cs="Arial"/>
          <w:color w:val="000000"/>
          <w:sz w:val="22"/>
          <w:szCs w:val="22"/>
        </w:rPr>
      </w:pPr>
      <w:r>
        <w:rPr>
          <w:rFonts w:ascii="Arial" w:hAnsi="Arial" w:cs="Arial"/>
          <w:color w:val="000000"/>
          <w:sz w:val="22"/>
          <w:szCs w:val="22"/>
        </w:rPr>
        <w:t>naziv Vrtića,</w:t>
      </w:r>
    </w:p>
    <w:p w14:paraId="6354AE77" w14:textId="77777777" w:rsidR="000F7581" w:rsidRDefault="00000000">
      <w:pPr>
        <w:pStyle w:val="Standard"/>
        <w:numPr>
          <w:ilvl w:val="0"/>
          <w:numId w:val="5"/>
        </w:numPr>
        <w:spacing w:line="276" w:lineRule="auto"/>
        <w:rPr>
          <w:rFonts w:ascii="Arial" w:hAnsi="Arial" w:cs="Arial"/>
          <w:color w:val="000000"/>
          <w:sz w:val="22"/>
          <w:szCs w:val="22"/>
        </w:rPr>
      </w:pPr>
      <w:r>
        <w:rPr>
          <w:rFonts w:ascii="Arial" w:hAnsi="Arial" w:cs="Arial"/>
          <w:color w:val="000000"/>
          <w:sz w:val="22"/>
          <w:szCs w:val="22"/>
        </w:rPr>
        <w:t>datum zaprimanja prijave,</w:t>
      </w:r>
    </w:p>
    <w:p w14:paraId="42B5F4A8" w14:textId="77777777" w:rsidR="000F7581" w:rsidRDefault="00000000">
      <w:pPr>
        <w:pStyle w:val="Standard"/>
        <w:numPr>
          <w:ilvl w:val="0"/>
          <w:numId w:val="5"/>
        </w:numPr>
        <w:spacing w:line="276" w:lineRule="auto"/>
        <w:rPr>
          <w:rFonts w:ascii="Arial" w:hAnsi="Arial" w:cs="Arial"/>
          <w:color w:val="000000"/>
          <w:sz w:val="22"/>
          <w:szCs w:val="22"/>
        </w:rPr>
      </w:pPr>
      <w:r>
        <w:rPr>
          <w:rFonts w:ascii="Arial" w:hAnsi="Arial" w:cs="Arial"/>
          <w:color w:val="000000"/>
          <w:sz w:val="22"/>
          <w:szCs w:val="22"/>
        </w:rPr>
        <w:t>klasifikacijsku oznaku i urudžbeni broj prijave,</w:t>
      </w:r>
    </w:p>
    <w:p w14:paraId="59779A4F" w14:textId="77777777" w:rsidR="000F7581" w:rsidRDefault="00000000">
      <w:pPr>
        <w:pStyle w:val="Standard"/>
        <w:numPr>
          <w:ilvl w:val="0"/>
          <w:numId w:val="5"/>
        </w:numPr>
        <w:spacing w:line="276" w:lineRule="auto"/>
        <w:rPr>
          <w:rFonts w:ascii="Arial" w:hAnsi="Arial" w:cs="Arial"/>
          <w:color w:val="000000"/>
          <w:sz w:val="22"/>
          <w:szCs w:val="22"/>
        </w:rPr>
      </w:pPr>
      <w:r>
        <w:rPr>
          <w:rFonts w:ascii="Arial" w:hAnsi="Arial" w:cs="Arial"/>
          <w:color w:val="000000"/>
          <w:sz w:val="22"/>
          <w:szCs w:val="22"/>
        </w:rPr>
        <w:t>jedinstvenu oznaku pismena (QR kod),</w:t>
      </w:r>
    </w:p>
    <w:p w14:paraId="5C67BB43" w14:textId="77777777" w:rsidR="000F7581" w:rsidRDefault="00000000">
      <w:pPr>
        <w:pStyle w:val="Standard"/>
        <w:numPr>
          <w:ilvl w:val="0"/>
          <w:numId w:val="5"/>
        </w:numPr>
        <w:spacing w:line="276" w:lineRule="auto"/>
        <w:rPr>
          <w:rFonts w:ascii="Arial" w:hAnsi="Arial" w:cs="Arial"/>
          <w:color w:val="000000"/>
          <w:sz w:val="22"/>
          <w:szCs w:val="22"/>
        </w:rPr>
      </w:pPr>
      <w:r>
        <w:rPr>
          <w:rFonts w:ascii="Arial" w:hAnsi="Arial" w:cs="Arial"/>
          <w:b/>
          <w:color w:val="000000"/>
          <w:sz w:val="22"/>
          <w:szCs w:val="22"/>
        </w:rPr>
        <w:t>identifikacijski broj</w:t>
      </w:r>
      <w:r>
        <w:rPr>
          <w:rFonts w:ascii="Arial" w:hAnsi="Arial" w:cs="Arial"/>
          <w:color w:val="000000"/>
          <w:sz w:val="22"/>
          <w:szCs w:val="22"/>
        </w:rPr>
        <w:t xml:space="preserve"> prijave kojim se, primjenom postupka pseudonimizacije, zamjenjuje ime i prezime djeteta prilikom objave Liste reda prvenstva i konačnih rezultata upisa.</w:t>
      </w:r>
    </w:p>
    <w:p w14:paraId="1287EF21" w14:textId="77777777" w:rsidR="000F7581" w:rsidRDefault="000F7581">
      <w:pPr>
        <w:pStyle w:val="Standard"/>
        <w:spacing w:line="276" w:lineRule="auto"/>
        <w:rPr>
          <w:rFonts w:ascii="Arial" w:hAnsi="Arial" w:cs="Arial"/>
          <w:b/>
          <w:color w:val="000000"/>
          <w:sz w:val="22"/>
          <w:szCs w:val="22"/>
        </w:rPr>
      </w:pPr>
    </w:p>
    <w:p w14:paraId="03ED8D26"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Obvezna upisna dokumentacija</w:t>
      </w:r>
    </w:p>
    <w:p w14:paraId="4B4C9B35"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7.</w:t>
      </w:r>
    </w:p>
    <w:p w14:paraId="54EB2721" w14:textId="77777777" w:rsidR="000F7581" w:rsidRDefault="000F7581">
      <w:pPr>
        <w:pStyle w:val="Standard"/>
        <w:spacing w:line="276" w:lineRule="auto"/>
        <w:jc w:val="both"/>
        <w:rPr>
          <w:rFonts w:ascii="Arial" w:hAnsi="Arial" w:cs="Arial"/>
          <w:color w:val="000000"/>
          <w:sz w:val="22"/>
          <w:szCs w:val="22"/>
        </w:rPr>
      </w:pPr>
    </w:p>
    <w:p w14:paraId="5C4905E3"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Roditelj odnosno skrbnik dužan je podnijeti prijavu za upis i uz prijavu priložiti sljedeću obveznu upisnu dokumentaciju:</w:t>
      </w:r>
    </w:p>
    <w:p w14:paraId="7873BAB1" w14:textId="77777777" w:rsidR="000F7581" w:rsidRDefault="000F7581">
      <w:pPr>
        <w:pStyle w:val="Standard"/>
        <w:spacing w:line="276" w:lineRule="auto"/>
        <w:jc w:val="both"/>
        <w:rPr>
          <w:rFonts w:ascii="Arial" w:hAnsi="Arial" w:cs="Arial"/>
          <w:color w:val="000000"/>
          <w:sz w:val="22"/>
          <w:szCs w:val="22"/>
        </w:rPr>
      </w:pPr>
    </w:p>
    <w:p w14:paraId="0ACE015B" w14:textId="77777777" w:rsidR="000F7581" w:rsidRDefault="00000000">
      <w:pPr>
        <w:pStyle w:val="Standard"/>
        <w:numPr>
          <w:ilvl w:val="0"/>
          <w:numId w:val="1"/>
        </w:numPr>
        <w:spacing w:line="276" w:lineRule="auto"/>
        <w:jc w:val="both"/>
        <w:rPr>
          <w:rFonts w:ascii="Arial" w:hAnsi="Arial" w:cs="Arial"/>
          <w:color w:val="000000"/>
          <w:sz w:val="22"/>
          <w:szCs w:val="22"/>
        </w:rPr>
      </w:pPr>
      <w:r>
        <w:rPr>
          <w:rFonts w:ascii="Arial" w:hAnsi="Arial" w:cs="Arial"/>
          <w:color w:val="000000"/>
          <w:sz w:val="22"/>
          <w:szCs w:val="22"/>
        </w:rPr>
        <w:t>upitnik za roditelje</w:t>
      </w:r>
    </w:p>
    <w:p w14:paraId="1C16A6A6" w14:textId="77777777" w:rsidR="000F7581" w:rsidRDefault="00000000">
      <w:pPr>
        <w:pStyle w:val="Standard"/>
        <w:numPr>
          <w:ilvl w:val="0"/>
          <w:numId w:val="1"/>
        </w:numPr>
        <w:spacing w:line="276" w:lineRule="auto"/>
        <w:jc w:val="both"/>
        <w:rPr>
          <w:rFonts w:ascii="Arial" w:hAnsi="Arial" w:cs="Arial"/>
          <w:color w:val="000000"/>
          <w:sz w:val="22"/>
          <w:szCs w:val="22"/>
        </w:rPr>
      </w:pPr>
      <w:r>
        <w:rPr>
          <w:rFonts w:ascii="Arial" w:hAnsi="Arial" w:cs="Arial"/>
          <w:color w:val="000000"/>
          <w:sz w:val="22"/>
          <w:szCs w:val="22"/>
        </w:rPr>
        <w:t>izvadak iz matice rođenih ili rodni list djeteta (original ili preslika),</w:t>
      </w:r>
    </w:p>
    <w:p w14:paraId="2C03F6B0" w14:textId="77777777" w:rsidR="000F7581" w:rsidRDefault="00000000">
      <w:pPr>
        <w:pStyle w:val="Standard"/>
        <w:numPr>
          <w:ilvl w:val="0"/>
          <w:numId w:val="1"/>
        </w:numPr>
        <w:spacing w:line="276" w:lineRule="auto"/>
        <w:jc w:val="both"/>
        <w:rPr>
          <w:rFonts w:ascii="Arial" w:hAnsi="Arial" w:cs="Arial"/>
          <w:color w:val="000000"/>
          <w:sz w:val="22"/>
          <w:szCs w:val="22"/>
        </w:rPr>
      </w:pPr>
      <w:r>
        <w:rPr>
          <w:rFonts w:ascii="Arial" w:hAnsi="Arial" w:cs="Arial"/>
          <w:color w:val="000000"/>
          <w:sz w:val="22"/>
          <w:szCs w:val="22"/>
        </w:rPr>
        <w:t xml:space="preserve">potvrdu o obavljenom sistematskom zdravstvenom pregledu djeteta, ne stariju od </w:t>
      </w:r>
      <w:r>
        <w:rPr>
          <w:rFonts w:ascii="Arial" w:hAnsi="Arial" w:cs="Arial"/>
          <w:color w:val="000000"/>
          <w:sz w:val="22"/>
          <w:szCs w:val="22"/>
        </w:rPr>
        <w:lastRenderedPageBreak/>
        <w:t>mjesec dana od dana podnošenja prijave (provjera urednog cijepljenja), odnosno odgovarajuću medicinsku dokumentaciju kojom se dokazuju kontraindikacije na pojedina obvezna cijepljenja,</w:t>
      </w:r>
    </w:p>
    <w:p w14:paraId="2F1B833F" w14:textId="77777777" w:rsidR="000F7581" w:rsidRDefault="00000000">
      <w:pPr>
        <w:pStyle w:val="Standard"/>
        <w:numPr>
          <w:ilvl w:val="0"/>
          <w:numId w:val="1"/>
        </w:numPr>
        <w:spacing w:line="276" w:lineRule="auto"/>
        <w:jc w:val="both"/>
        <w:rPr>
          <w:rFonts w:ascii="Arial" w:hAnsi="Arial" w:cs="Arial"/>
          <w:color w:val="000000"/>
          <w:sz w:val="22"/>
          <w:szCs w:val="22"/>
        </w:rPr>
      </w:pPr>
      <w:r>
        <w:rPr>
          <w:rFonts w:ascii="Arial" w:hAnsi="Arial" w:cs="Arial"/>
          <w:color w:val="000000"/>
          <w:sz w:val="22"/>
          <w:szCs w:val="22"/>
        </w:rPr>
        <w:t>dokaz prebivališta za dijete i roditelje (potvrda, elektronički zapis o prebivalištu ili preslika osobne iskaznice).</w:t>
      </w:r>
    </w:p>
    <w:p w14:paraId="4D86E266" w14:textId="77777777" w:rsidR="000F7581" w:rsidRDefault="000F7581">
      <w:pPr>
        <w:pStyle w:val="Standard"/>
        <w:spacing w:line="276" w:lineRule="auto"/>
        <w:jc w:val="both"/>
        <w:rPr>
          <w:rFonts w:ascii="Arial" w:hAnsi="Arial" w:cs="Arial"/>
          <w:color w:val="000000"/>
          <w:sz w:val="22"/>
          <w:szCs w:val="22"/>
        </w:rPr>
      </w:pPr>
    </w:p>
    <w:p w14:paraId="4AA84D14"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Prijava za upis koja ne sadrži svu obveznu upisnu dokumentaciju iz stavka 1. ovoga članka smatra se prijavom koja ne ispunjava formalne uvjete upisa i neće se uzeti u razmatranje.</w:t>
      </w:r>
    </w:p>
    <w:p w14:paraId="35A1D2EE" w14:textId="77777777" w:rsidR="000F7581" w:rsidRDefault="000F7581">
      <w:pPr>
        <w:pStyle w:val="Standard"/>
        <w:spacing w:line="276" w:lineRule="auto"/>
        <w:jc w:val="both"/>
        <w:rPr>
          <w:rFonts w:ascii="Arial" w:hAnsi="Arial" w:cs="Arial"/>
          <w:color w:val="000000"/>
          <w:sz w:val="22"/>
          <w:szCs w:val="22"/>
        </w:rPr>
      </w:pPr>
    </w:p>
    <w:p w14:paraId="1C25C60F"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Obrasci prijave za upis i upitnika za roditelje dostupni su na mrežnim stranicama Vrtića i u upravi Vrtića.</w:t>
      </w:r>
    </w:p>
    <w:p w14:paraId="702BFFDE" w14:textId="77777777" w:rsidR="000F7581" w:rsidRDefault="000F7581">
      <w:pPr>
        <w:pStyle w:val="Standard"/>
        <w:spacing w:line="276" w:lineRule="auto"/>
        <w:jc w:val="center"/>
        <w:rPr>
          <w:rFonts w:ascii="Arial" w:hAnsi="Arial" w:cs="Arial"/>
          <w:b/>
          <w:color w:val="000000"/>
          <w:sz w:val="22"/>
          <w:szCs w:val="22"/>
        </w:rPr>
      </w:pPr>
    </w:p>
    <w:p w14:paraId="6303E05B"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 xml:space="preserve">Dokumentacija za ostvarivanje prava prednosti pri upisu </w:t>
      </w:r>
    </w:p>
    <w:p w14:paraId="26C2F4E0"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8.</w:t>
      </w:r>
    </w:p>
    <w:p w14:paraId="20390BD8" w14:textId="77777777" w:rsidR="000F7581" w:rsidRDefault="000F7581">
      <w:pPr>
        <w:pStyle w:val="Standard"/>
        <w:spacing w:line="276" w:lineRule="auto"/>
        <w:rPr>
          <w:rFonts w:ascii="Arial" w:hAnsi="Arial" w:cs="Arial"/>
          <w:color w:val="000000"/>
          <w:sz w:val="22"/>
          <w:szCs w:val="22"/>
        </w:rPr>
      </w:pPr>
    </w:p>
    <w:p w14:paraId="47882879" w14:textId="77777777" w:rsidR="000F7581" w:rsidRDefault="00000000">
      <w:pPr>
        <w:pStyle w:val="Standard"/>
        <w:spacing w:line="276" w:lineRule="auto"/>
        <w:rPr>
          <w:rFonts w:ascii="Arial" w:hAnsi="Arial" w:cs="Arial"/>
          <w:color w:val="000000"/>
          <w:sz w:val="22"/>
        </w:rPr>
      </w:pPr>
      <w:r>
        <w:rPr>
          <w:rFonts w:ascii="Arial" w:hAnsi="Arial" w:cs="Arial"/>
          <w:color w:val="000000"/>
          <w:sz w:val="22"/>
        </w:rPr>
        <w:t>Roditelj odnosno skrbnik koji se poziva na pravo prednosti pri upisu dužan je uz prijavu za upis dostaviti dokumentaciju kojom dokazuje pojedino pravo prednosti, i to:</w:t>
      </w:r>
    </w:p>
    <w:p w14:paraId="4D857CFA" w14:textId="77777777" w:rsidR="000F7581" w:rsidRDefault="000F7581">
      <w:pPr>
        <w:pStyle w:val="Standard"/>
        <w:spacing w:line="276" w:lineRule="auto"/>
        <w:rPr>
          <w:rFonts w:ascii="Arial" w:hAnsi="Arial" w:cs="Arial"/>
          <w:color w:val="000000"/>
          <w:sz w:val="22"/>
        </w:rPr>
      </w:pPr>
    </w:p>
    <w:p w14:paraId="1518668E"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djecu koja imaju prebivalište na području općine Podgora</w:t>
      </w:r>
    </w:p>
    <w:p w14:paraId="6422FFFE" w14:textId="77777777" w:rsidR="000F7581" w:rsidRDefault="00000000">
      <w:pPr>
        <w:pStyle w:val="Standard"/>
        <w:numPr>
          <w:ilvl w:val="0"/>
          <w:numId w:val="26"/>
        </w:numPr>
        <w:spacing w:line="276" w:lineRule="auto"/>
        <w:rPr>
          <w:rFonts w:ascii="Arial" w:hAnsi="Arial" w:cs="Arial"/>
          <w:color w:val="000000"/>
          <w:sz w:val="22"/>
        </w:rPr>
      </w:pPr>
      <w:r>
        <w:rPr>
          <w:rFonts w:ascii="Arial" w:hAnsi="Arial" w:cs="Arial"/>
          <w:color w:val="000000"/>
          <w:sz w:val="22"/>
        </w:rPr>
        <w:t xml:space="preserve">potvrdu ili elektronički zapis o prebivalištu Ministarstva unutarnjih poslova Republike Hrvatske za dijete i roditelje te izjavu o prebivalištu i članovima zajedničkog kućanstva. </w:t>
      </w:r>
    </w:p>
    <w:p w14:paraId="2DC3AC22" w14:textId="77777777" w:rsidR="000F7581" w:rsidRDefault="000F7581">
      <w:pPr>
        <w:pStyle w:val="Standard"/>
        <w:spacing w:line="276" w:lineRule="auto"/>
        <w:ind w:left="720"/>
        <w:rPr>
          <w:rFonts w:ascii="Arial" w:hAnsi="Arial" w:cs="Arial"/>
          <w:color w:val="000000"/>
          <w:sz w:val="22"/>
        </w:rPr>
      </w:pPr>
    </w:p>
    <w:p w14:paraId="46AF6DAA"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djecu roditelja invalida Domovinskog rata</w:t>
      </w:r>
    </w:p>
    <w:p w14:paraId="530F0061" w14:textId="77777777" w:rsidR="000F7581" w:rsidRDefault="00000000">
      <w:pPr>
        <w:pStyle w:val="Standard"/>
        <w:numPr>
          <w:ilvl w:val="0"/>
          <w:numId w:val="21"/>
        </w:numPr>
        <w:spacing w:line="276" w:lineRule="auto"/>
        <w:rPr>
          <w:rFonts w:ascii="Arial" w:hAnsi="Arial" w:cs="Arial"/>
          <w:color w:val="000000"/>
          <w:sz w:val="22"/>
        </w:rPr>
      </w:pPr>
      <w:r>
        <w:rPr>
          <w:rFonts w:ascii="Arial" w:hAnsi="Arial" w:cs="Arial"/>
          <w:color w:val="000000"/>
          <w:sz w:val="22"/>
        </w:rPr>
        <w:t xml:space="preserve">rješenje nadležnog tijela o priznatom statusu invalida Domovinskog rata. </w:t>
      </w:r>
    </w:p>
    <w:p w14:paraId="018E591E" w14:textId="77777777" w:rsidR="000F7581" w:rsidRDefault="000F7581">
      <w:pPr>
        <w:pStyle w:val="Standard"/>
        <w:spacing w:line="276" w:lineRule="auto"/>
        <w:ind w:left="720"/>
        <w:rPr>
          <w:rFonts w:ascii="Arial" w:hAnsi="Arial" w:cs="Arial"/>
          <w:color w:val="000000"/>
          <w:sz w:val="22"/>
        </w:rPr>
      </w:pPr>
    </w:p>
    <w:p w14:paraId="4CFD7923"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djecu roditelja korisnika novčane naknade za nezaposlene hrvatske branitelje iz Domovinskog rata</w:t>
      </w:r>
    </w:p>
    <w:p w14:paraId="331D181F" w14:textId="77777777" w:rsidR="000F7581" w:rsidRDefault="00000000">
      <w:pPr>
        <w:pStyle w:val="Standard"/>
        <w:numPr>
          <w:ilvl w:val="0"/>
          <w:numId w:val="2"/>
        </w:numPr>
        <w:spacing w:line="276" w:lineRule="auto"/>
        <w:rPr>
          <w:rFonts w:ascii="Arial" w:hAnsi="Arial" w:cs="Arial"/>
          <w:color w:val="000000"/>
          <w:sz w:val="22"/>
        </w:rPr>
      </w:pPr>
      <w:r>
        <w:rPr>
          <w:rFonts w:ascii="Arial" w:hAnsi="Arial" w:cs="Arial"/>
          <w:color w:val="000000"/>
          <w:sz w:val="22"/>
        </w:rPr>
        <w:t xml:space="preserve">rješenje ili potvrdu nadležnog tijela o pravu na novčanu naknadu za nezaposlene hrvatske branitelje iz Domovinskog rata. </w:t>
      </w:r>
    </w:p>
    <w:p w14:paraId="7E332B7C" w14:textId="77777777" w:rsidR="000F7581" w:rsidRDefault="000F7581">
      <w:pPr>
        <w:pStyle w:val="Standard"/>
        <w:spacing w:line="276" w:lineRule="auto"/>
        <w:ind w:left="720"/>
        <w:rPr>
          <w:rFonts w:ascii="Arial" w:hAnsi="Arial" w:cs="Arial"/>
          <w:color w:val="000000"/>
          <w:sz w:val="22"/>
        </w:rPr>
      </w:pPr>
    </w:p>
    <w:p w14:paraId="0C18262B"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djecu roditelja korisnika novčane naknade za civilne stradalnike iz Domovinskog rata</w:t>
      </w:r>
    </w:p>
    <w:p w14:paraId="157CE550" w14:textId="77777777" w:rsidR="000F7581" w:rsidRDefault="00000000">
      <w:pPr>
        <w:pStyle w:val="Standard"/>
        <w:numPr>
          <w:ilvl w:val="0"/>
          <w:numId w:val="25"/>
        </w:numPr>
        <w:spacing w:line="276" w:lineRule="auto"/>
        <w:rPr>
          <w:rFonts w:ascii="Arial" w:hAnsi="Arial" w:cs="Arial"/>
          <w:color w:val="000000"/>
          <w:sz w:val="22"/>
        </w:rPr>
      </w:pPr>
      <w:r>
        <w:rPr>
          <w:rFonts w:ascii="Arial" w:hAnsi="Arial" w:cs="Arial"/>
          <w:color w:val="000000"/>
          <w:sz w:val="22"/>
        </w:rPr>
        <w:t xml:space="preserve">rješenje ili potvrdu nadležnog tijela o pravu na novčanu naknadu za civilne stradalnike iz Domovinskog rata. </w:t>
      </w:r>
    </w:p>
    <w:p w14:paraId="7375EF8C" w14:textId="77777777" w:rsidR="000F7581" w:rsidRDefault="000F7581">
      <w:pPr>
        <w:pStyle w:val="Standard"/>
        <w:spacing w:line="276" w:lineRule="auto"/>
        <w:ind w:left="720"/>
        <w:rPr>
          <w:rFonts w:ascii="Arial" w:hAnsi="Arial" w:cs="Arial"/>
          <w:color w:val="000000"/>
          <w:sz w:val="22"/>
        </w:rPr>
      </w:pPr>
    </w:p>
    <w:p w14:paraId="0E73C4A0"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dijete iz obitelji s oba roditelja zaposlena</w:t>
      </w:r>
    </w:p>
    <w:p w14:paraId="0A4ADDDC" w14:textId="77777777" w:rsidR="000F7581" w:rsidRDefault="00000000">
      <w:pPr>
        <w:pStyle w:val="Standard"/>
        <w:numPr>
          <w:ilvl w:val="0"/>
          <w:numId w:val="14"/>
        </w:numPr>
        <w:spacing w:line="276" w:lineRule="auto"/>
        <w:rPr>
          <w:rFonts w:ascii="Arial" w:hAnsi="Arial" w:cs="Arial"/>
          <w:color w:val="000000"/>
          <w:sz w:val="22"/>
        </w:rPr>
      </w:pPr>
      <w:r>
        <w:rPr>
          <w:rFonts w:ascii="Arial" w:hAnsi="Arial" w:cs="Arial"/>
          <w:color w:val="000000"/>
          <w:sz w:val="22"/>
        </w:rPr>
        <w:t xml:space="preserve">potvrdu ili elektronički zapis oba roditelja o podacima evidentiranim u matičnoj evidenciji Hrvatskog zavoda za mirovinsko osiguranje, ne stariji od mjesec dana od dana podnošenja prijave, </w:t>
      </w:r>
    </w:p>
    <w:p w14:paraId="752DE915" w14:textId="77777777" w:rsidR="000F7581" w:rsidRDefault="00000000">
      <w:pPr>
        <w:pStyle w:val="Standard"/>
        <w:numPr>
          <w:ilvl w:val="0"/>
          <w:numId w:val="14"/>
        </w:numPr>
        <w:spacing w:line="276" w:lineRule="auto"/>
        <w:rPr>
          <w:rFonts w:ascii="Arial" w:hAnsi="Arial" w:cs="Arial"/>
          <w:color w:val="000000"/>
          <w:sz w:val="22"/>
        </w:rPr>
      </w:pPr>
      <w:r>
        <w:rPr>
          <w:rFonts w:ascii="Arial" w:hAnsi="Arial" w:cs="Arial"/>
          <w:color w:val="000000"/>
          <w:sz w:val="22"/>
        </w:rPr>
        <w:t xml:space="preserve">za roditelje zaposlene u inozemstvu ugovor o radu ili potvrdu nadležnog tijela kojom se dokazuje postojanje radnog odnosa odnosno mirovinskog osiguranja temeljenog na radu. </w:t>
      </w:r>
    </w:p>
    <w:p w14:paraId="7D53B240" w14:textId="77777777" w:rsidR="000F7581" w:rsidRDefault="000F7581">
      <w:pPr>
        <w:pStyle w:val="Standard"/>
        <w:spacing w:line="276" w:lineRule="auto"/>
        <w:ind w:left="720"/>
        <w:rPr>
          <w:rFonts w:ascii="Arial" w:hAnsi="Arial" w:cs="Arial"/>
          <w:color w:val="000000"/>
          <w:sz w:val="22"/>
        </w:rPr>
      </w:pPr>
    </w:p>
    <w:p w14:paraId="0EEA498C"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dijete iz obitelji s jednim zaposlenim roditeljem</w:t>
      </w:r>
    </w:p>
    <w:p w14:paraId="4D1442EB" w14:textId="77777777" w:rsidR="000F7581" w:rsidRDefault="00000000">
      <w:pPr>
        <w:pStyle w:val="Standard"/>
        <w:numPr>
          <w:ilvl w:val="0"/>
          <w:numId w:val="13"/>
        </w:numPr>
        <w:spacing w:line="276" w:lineRule="auto"/>
        <w:rPr>
          <w:rFonts w:ascii="Arial" w:hAnsi="Arial" w:cs="Arial"/>
          <w:color w:val="000000"/>
          <w:sz w:val="22"/>
        </w:rPr>
      </w:pPr>
      <w:r>
        <w:rPr>
          <w:rFonts w:ascii="Arial" w:hAnsi="Arial" w:cs="Arial"/>
          <w:color w:val="000000"/>
          <w:sz w:val="22"/>
        </w:rPr>
        <w:t xml:space="preserve">potvrdu ili elektronički zapis zaposlenog roditelja o podacima evidentiranim u matičnoj evidenciji Hrvatskog zavoda za mirovinsko osiguranje, ne stariji od mjesec dana od dana podnošenja prijave, </w:t>
      </w:r>
    </w:p>
    <w:p w14:paraId="1D582104" w14:textId="77777777" w:rsidR="000F7581" w:rsidRDefault="00000000">
      <w:pPr>
        <w:pStyle w:val="Standard"/>
        <w:numPr>
          <w:ilvl w:val="0"/>
          <w:numId w:val="13"/>
        </w:numPr>
        <w:spacing w:line="276" w:lineRule="auto"/>
        <w:rPr>
          <w:rFonts w:ascii="Arial" w:hAnsi="Arial" w:cs="Arial"/>
          <w:color w:val="000000"/>
          <w:sz w:val="22"/>
        </w:rPr>
      </w:pPr>
      <w:r>
        <w:rPr>
          <w:rFonts w:ascii="Arial" w:hAnsi="Arial" w:cs="Arial"/>
          <w:color w:val="000000"/>
          <w:sz w:val="22"/>
        </w:rPr>
        <w:lastRenderedPageBreak/>
        <w:t xml:space="preserve">za roditelja zaposlenog u inozemstvu ugovor o radu ili potvrdu nadležnog tijela kojom se dokazuje postojanje radnog odnosa odnosno mirovinskog osiguranja temeljenog na radu. </w:t>
      </w:r>
    </w:p>
    <w:p w14:paraId="58F762A7" w14:textId="77777777" w:rsidR="000F7581" w:rsidRDefault="000F7581">
      <w:pPr>
        <w:pStyle w:val="Standard"/>
        <w:spacing w:line="276" w:lineRule="auto"/>
        <w:ind w:left="720"/>
        <w:rPr>
          <w:rFonts w:ascii="Arial" w:hAnsi="Arial" w:cs="Arial"/>
          <w:color w:val="000000"/>
          <w:sz w:val="22"/>
        </w:rPr>
      </w:pPr>
    </w:p>
    <w:p w14:paraId="25909675"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djecu iz obitelji s troje ili više djece</w:t>
      </w:r>
    </w:p>
    <w:p w14:paraId="36E8CEA9" w14:textId="77777777" w:rsidR="000F7581" w:rsidRDefault="00000000">
      <w:pPr>
        <w:pStyle w:val="Standard"/>
        <w:numPr>
          <w:ilvl w:val="0"/>
          <w:numId w:val="18"/>
        </w:numPr>
        <w:spacing w:line="276" w:lineRule="auto"/>
        <w:rPr>
          <w:rFonts w:ascii="Arial" w:hAnsi="Arial" w:cs="Arial"/>
          <w:color w:val="000000"/>
          <w:sz w:val="22"/>
        </w:rPr>
      </w:pPr>
      <w:r>
        <w:rPr>
          <w:rFonts w:ascii="Arial" w:hAnsi="Arial" w:cs="Arial"/>
          <w:color w:val="000000"/>
          <w:sz w:val="22"/>
        </w:rPr>
        <w:t xml:space="preserve">preslike rodnih listova ili izvode iz matične knjige rođenih za svu djecu koja žive u zajedničkom kućanstvu, neovisno o datumu izdavanja. </w:t>
      </w:r>
    </w:p>
    <w:p w14:paraId="1C4D002A" w14:textId="77777777" w:rsidR="000F7581" w:rsidRDefault="000F7581">
      <w:pPr>
        <w:pStyle w:val="Standard"/>
        <w:spacing w:line="276" w:lineRule="auto"/>
        <w:ind w:left="720"/>
        <w:rPr>
          <w:rFonts w:ascii="Arial" w:hAnsi="Arial" w:cs="Arial"/>
          <w:color w:val="000000"/>
          <w:sz w:val="22"/>
        </w:rPr>
      </w:pPr>
    </w:p>
    <w:p w14:paraId="510C0BC5"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djecu s teškoćama u razvoju i kroničnim bolestima</w:t>
      </w:r>
    </w:p>
    <w:p w14:paraId="562C6D77" w14:textId="77777777" w:rsidR="000F7581" w:rsidRDefault="00000000">
      <w:pPr>
        <w:pStyle w:val="Standard"/>
        <w:numPr>
          <w:ilvl w:val="0"/>
          <w:numId w:val="27"/>
        </w:numPr>
        <w:spacing w:line="276" w:lineRule="auto"/>
        <w:rPr>
          <w:rFonts w:ascii="Arial" w:hAnsi="Arial" w:cs="Arial"/>
          <w:color w:val="000000"/>
          <w:sz w:val="22"/>
        </w:rPr>
      </w:pPr>
      <w:r>
        <w:rPr>
          <w:rFonts w:ascii="Arial" w:hAnsi="Arial" w:cs="Arial"/>
          <w:color w:val="000000"/>
          <w:sz w:val="22"/>
        </w:rPr>
        <w:t xml:space="preserve">nalaz i mišljenje nadležnog tijela iz sustava socijalne skrbi i/ili potvrdu izabranog pedijatra odnosno liječnika obiteljske medicine iz kojih je razvidno da je razmjer teškoća u razvoju ili kronične bolesti u skladu s listom oštećenja funkcionalnih sposobnosti sukladno propisu kojim se uređuje metodologija vještačenja. </w:t>
      </w:r>
    </w:p>
    <w:p w14:paraId="01705376" w14:textId="77777777" w:rsidR="000F7581" w:rsidRDefault="000F7581">
      <w:pPr>
        <w:pStyle w:val="Standard"/>
        <w:spacing w:line="276" w:lineRule="auto"/>
        <w:ind w:left="720"/>
        <w:rPr>
          <w:rFonts w:ascii="Arial" w:hAnsi="Arial" w:cs="Arial"/>
          <w:color w:val="000000"/>
          <w:sz w:val="22"/>
        </w:rPr>
      </w:pPr>
    </w:p>
    <w:p w14:paraId="4D3E988E"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djecu samohranih roditelja</w:t>
      </w:r>
    </w:p>
    <w:p w14:paraId="756F4C63" w14:textId="77777777" w:rsidR="000F7581" w:rsidRDefault="00000000">
      <w:pPr>
        <w:pStyle w:val="Standard"/>
        <w:numPr>
          <w:ilvl w:val="0"/>
          <w:numId w:val="19"/>
        </w:numPr>
        <w:spacing w:line="276" w:lineRule="auto"/>
        <w:rPr>
          <w:rFonts w:ascii="Arial" w:hAnsi="Arial" w:cs="Arial"/>
          <w:color w:val="000000"/>
          <w:sz w:val="22"/>
        </w:rPr>
      </w:pPr>
      <w:r>
        <w:rPr>
          <w:rFonts w:ascii="Arial" w:hAnsi="Arial" w:cs="Arial"/>
          <w:color w:val="000000"/>
          <w:sz w:val="22"/>
        </w:rPr>
        <w:t xml:space="preserve">elektronički zapis ili izvadak iz matice rođenih djeteta te smrtni list ili izvadak iz matice umrlih za preminulog roditelja ili potvrdu o nestanku drugog roditelja ili drugi dokaz nadležnog tijela kojim se dokazuje da roditelj sam skrbi o djetetu. </w:t>
      </w:r>
    </w:p>
    <w:p w14:paraId="49D25E3C" w14:textId="77777777" w:rsidR="000F7581" w:rsidRDefault="000F7581">
      <w:pPr>
        <w:pStyle w:val="Standard"/>
        <w:spacing w:line="276" w:lineRule="auto"/>
        <w:ind w:left="720"/>
        <w:rPr>
          <w:rFonts w:ascii="Arial" w:hAnsi="Arial" w:cs="Arial"/>
          <w:color w:val="000000"/>
          <w:sz w:val="22"/>
        </w:rPr>
      </w:pPr>
    </w:p>
    <w:p w14:paraId="26760FC5"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djecu iz jednoroditeljskih obitelji</w:t>
      </w:r>
    </w:p>
    <w:p w14:paraId="1A47C898" w14:textId="77777777" w:rsidR="000F7581" w:rsidRDefault="00000000">
      <w:pPr>
        <w:pStyle w:val="Standard"/>
        <w:numPr>
          <w:ilvl w:val="0"/>
          <w:numId w:val="16"/>
        </w:numPr>
        <w:spacing w:line="276" w:lineRule="auto"/>
        <w:rPr>
          <w:rFonts w:ascii="Arial" w:hAnsi="Arial" w:cs="Arial"/>
          <w:color w:val="000000"/>
          <w:sz w:val="22"/>
        </w:rPr>
      </w:pPr>
      <w:r>
        <w:rPr>
          <w:rFonts w:ascii="Arial" w:hAnsi="Arial" w:cs="Arial"/>
          <w:color w:val="000000"/>
          <w:sz w:val="22"/>
        </w:rPr>
        <w:t xml:space="preserve">elektronički zapis ili izvadak iz matice rođenih djeteta te presudu o razvodu braka ili odluku suda o povjeri djeteta na stanovanje ili izvješće o provedenom postupku obveznog savjetovanja pri Hrvatskom zavodu za socijalni rad ili drugi dokaz da drugi roditelj ne živi u zajedničkom kućanstvu. </w:t>
      </w:r>
    </w:p>
    <w:p w14:paraId="4EE72265" w14:textId="77777777" w:rsidR="000F7581" w:rsidRDefault="000F7581">
      <w:pPr>
        <w:pStyle w:val="Standard"/>
        <w:spacing w:line="276" w:lineRule="auto"/>
        <w:ind w:left="720"/>
        <w:rPr>
          <w:rFonts w:ascii="Arial" w:hAnsi="Arial" w:cs="Arial"/>
          <w:color w:val="000000"/>
          <w:sz w:val="22"/>
        </w:rPr>
      </w:pPr>
    </w:p>
    <w:p w14:paraId="141F58DB"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djecu osoba s invaliditetom upisanih u Hrvatski registar osoba s invaliditetom</w:t>
      </w:r>
    </w:p>
    <w:p w14:paraId="11A08D12" w14:textId="77777777" w:rsidR="000F7581" w:rsidRDefault="00000000">
      <w:pPr>
        <w:pStyle w:val="Standard"/>
        <w:numPr>
          <w:ilvl w:val="0"/>
          <w:numId w:val="6"/>
        </w:numPr>
        <w:spacing w:line="276" w:lineRule="auto"/>
        <w:rPr>
          <w:rFonts w:ascii="Arial" w:hAnsi="Arial" w:cs="Arial"/>
          <w:color w:val="000000"/>
          <w:sz w:val="22"/>
        </w:rPr>
      </w:pPr>
      <w:r>
        <w:rPr>
          <w:rFonts w:ascii="Arial" w:hAnsi="Arial" w:cs="Arial"/>
          <w:color w:val="000000"/>
          <w:sz w:val="22"/>
        </w:rPr>
        <w:t xml:space="preserve">potvrdu, elektronički zapis ili rješenje o upisu roditelja u Hrvatski registar osoba s invaliditetom. </w:t>
      </w:r>
    </w:p>
    <w:p w14:paraId="5750B844" w14:textId="77777777" w:rsidR="000F7581" w:rsidRDefault="000F7581">
      <w:pPr>
        <w:pStyle w:val="Standard"/>
        <w:spacing w:line="276" w:lineRule="auto"/>
        <w:ind w:left="720"/>
        <w:rPr>
          <w:rFonts w:ascii="Arial" w:hAnsi="Arial" w:cs="Arial"/>
          <w:color w:val="000000"/>
          <w:sz w:val="22"/>
        </w:rPr>
      </w:pPr>
    </w:p>
    <w:p w14:paraId="4EB9E28B"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djecu koja su ostvarila pravo na socijalnu uslugu smještaja u udomiteljskoj obitelji, djecu smještenu u ustanovi socijalne skrbi ili djecu kojima je dodijeljen skrbnik</w:t>
      </w:r>
    </w:p>
    <w:p w14:paraId="4C34C02B" w14:textId="77777777" w:rsidR="000F7581" w:rsidRDefault="00000000">
      <w:pPr>
        <w:pStyle w:val="Standard"/>
        <w:numPr>
          <w:ilvl w:val="0"/>
          <w:numId w:val="9"/>
        </w:numPr>
        <w:spacing w:line="276" w:lineRule="auto"/>
        <w:rPr>
          <w:rFonts w:ascii="Arial" w:hAnsi="Arial" w:cs="Arial"/>
          <w:color w:val="000000"/>
          <w:sz w:val="22"/>
        </w:rPr>
      </w:pPr>
      <w:r>
        <w:rPr>
          <w:rFonts w:ascii="Arial" w:hAnsi="Arial" w:cs="Arial"/>
          <w:color w:val="000000"/>
          <w:sz w:val="22"/>
        </w:rPr>
        <w:t xml:space="preserve">sudsku odluku, rješenje ili potvrdu Hrvatskog zavoda za socijalni rad kojom se dokazuje jedna od navedenih okolnosti. </w:t>
      </w:r>
    </w:p>
    <w:p w14:paraId="1EBD0B03" w14:textId="77777777" w:rsidR="000F7581" w:rsidRDefault="000F7581">
      <w:pPr>
        <w:pStyle w:val="Standard"/>
        <w:spacing w:line="276" w:lineRule="auto"/>
        <w:ind w:left="720"/>
        <w:rPr>
          <w:rFonts w:ascii="Arial" w:hAnsi="Arial" w:cs="Arial"/>
          <w:color w:val="000000"/>
          <w:sz w:val="22"/>
        </w:rPr>
      </w:pPr>
    </w:p>
    <w:p w14:paraId="555C4050"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djecu roditelja koji primaju doplatak za djecu ili su korisnici zajamčene minimalne naknade</w:t>
      </w:r>
    </w:p>
    <w:p w14:paraId="4F1C2F2D" w14:textId="77777777" w:rsidR="000F7581" w:rsidRDefault="00000000">
      <w:pPr>
        <w:pStyle w:val="Standard"/>
        <w:numPr>
          <w:ilvl w:val="0"/>
          <w:numId w:val="3"/>
        </w:numPr>
        <w:spacing w:line="276" w:lineRule="auto"/>
        <w:rPr>
          <w:rFonts w:ascii="Arial" w:hAnsi="Arial" w:cs="Arial"/>
          <w:color w:val="000000"/>
          <w:sz w:val="22"/>
        </w:rPr>
      </w:pPr>
      <w:r>
        <w:rPr>
          <w:rFonts w:ascii="Arial" w:hAnsi="Arial" w:cs="Arial"/>
          <w:color w:val="000000"/>
          <w:sz w:val="22"/>
        </w:rPr>
        <w:t xml:space="preserve">rješenje ili potvrdu odnosno elektronički zapis Hrvatskog zavoda za mirovinsko osiguranje o pravu na doplatak za djecu i/ili rješenje nadležnog tijela o priznavanju prava na zajamčenu minimalnu naknadu. </w:t>
      </w:r>
    </w:p>
    <w:p w14:paraId="074AC3B1" w14:textId="77777777" w:rsidR="000F7581" w:rsidRDefault="000F7581">
      <w:pPr>
        <w:pStyle w:val="Standard"/>
        <w:spacing w:line="276" w:lineRule="auto"/>
        <w:ind w:left="720"/>
        <w:rPr>
          <w:rFonts w:ascii="Arial" w:hAnsi="Arial" w:cs="Arial"/>
          <w:color w:val="000000"/>
          <w:sz w:val="22"/>
        </w:rPr>
      </w:pPr>
    </w:p>
    <w:p w14:paraId="5A4217D2"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djecu kojima su brat ili sestra korisnici usluga Vrtića</w:t>
      </w:r>
    </w:p>
    <w:p w14:paraId="3498A7CF" w14:textId="77777777" w:rsidR="000F7581" w:rsidRDefault="00000000">
      <w:pPr>
        <w:pStyle w:val="Standard"/>
        <w:numPr>
          <w:ilvl w:val="0"/>
          <w:numId w:val="17"/>
        </w:numPr>
        <w:spacing w:line="276" w:lineRule="auto"/>
        <w:rPr>
          <w:rFonts w:ascii="Arial" w:hAnsi="Arial" w:cs="Arial"/>
          <w:color w:val="000000"/>
          <w:sz w:val="22"/>
        </w:rPr>
      </w:pPr>
      <w:r>
        <w:rPr>
          <w:rFonts w:ascii="Arial" w:hAnsi="Arial" w:cs="Arial"/>
          <w:color w:val="000000"/>
          <w:sz w:val="22"/>
        </w:rPr>
        <w:t xml:space="preserve">potvrdu Vrtića o pohađanju programa i urednom podmirenju obveza prema Vrtiću. </w:t>
      </w:r>
    </w:p>
    <w:p w14:paraId="5F6A85D7" w14:textId="77777777" w:rsidR="000F7581" w:rsidRDefault="000F7581">
      <w:pPr>
        <w:pStyle w:val="Standard"/>
        <w:spacing w:line="276" w:lineRule="auto"/>
        <w:ind w:left="720"/>
        <w:rPr>
          <w:rFonts w:ascii="Arial" w:hAnsi="Arial" w:cs="Arial"/>
          <w:color w:val="000000"/>
          <w:sz w:val="22"/>
        </w:rPr>
      </w:pPr>
    </w:p>
    <w:p w14:paraId="149D7A8D" w14:textId="77777777" w:rsidR="000F7581" w:rsidRDefault="00000000">
      <w:pPr>
        <w:pStyle w:val="Standard"/>
        <w:spacing w:line="276" w:lineRule="auto"/>
        <w:rPr>
          <w:rFonts w:ascii="Arial" w:hAnsi="Arial" w:cs="Arial"/>
          <w:color w:val="000000"/>
          <w:sz w:val="22"/>
        </w:rPr>
      </w:pPr>
      <w:r>
        <w:rPr>
          <w:rFonts w:ascii="Arial" w:hAnsi="Arial" w:cs="Arial"/>
          <w:b/>
          <w:bCs/>
          <w:color w:val="000000"/>
          <w:sz w:val="22"/>
        </w:rPr>
        <w:t>Za djecu u godini prije polaska u školu</w:t>
      </w:r>
    </w:p>
    <w:p w14:paraId="787326D8" w14:textId="77777777" w:rsidR="000F7581" w:rsidRDefault="00000000">
      <w:pPr>
        <w:pStyle w:val="Standard"/>
        <w:numPr>
          <w:ilvl w:val="0"/>
          <w:numId w:val="7"/>
        </w:numPr>
        <w:spacing w:line="276" w:lineRule="auto"/>
        <w:rPr>
          <w:rFonts w:ascii="Arial" w:hAnsi="Arial" w:cs="Arial"/>
          <w:color w:val="000000"/>
          <w:sz w:val="22"/>
        </w:rPr>
      </w:pPr>
      <w:r>
        <w:rPr>
          <w:rFonts w:ascii="Arial" w:hAnsi="Arial" w:cs="Arial"/>
          <w:color w:val="000000"/>
          <w:sz w:val="22"/>
        </w:rPr>
        <w:t xml:space="preserve">pravo prednosti utvrđuje se uvidom u izvadak iz matice rođenih odnosno rodni list djeteta dostavljen u sklopu obvezne upisne dokumentacije. </w:t>
      </w:r>
    </w:p>
    <w:p w14:paraId="74A63270" w14:textId="77777777" w:rsidR="000F7581" w:rsidRDefault="000F7581">
      <w:pPr>
        <w:pStyle w:val="Standard"/>
        <w:spacing w:line="276" w:lineRule="auto"/>
        <w:ind w:left="720"/>
        <w:rPr>
          <w:rFonts w:ascii="Arial" w:hAnsi="Arial" w:cs="Arial"/>
          <w:color w:val="000000"/>
          <w:sz w:val="22"/>
        </w:rPr>
      </w:pPr>
    </w:p>
    <w:p w14:paraId="26E9EA33" w14:textId="77777777" w:rsidR="000F7581" w:rsidRDefault="00000000">
      <w:pPr>
        <w:pStyle w:val="Standard"/>
        <w:spacing w:line="276" w:lineRule="auto"/>
        <w:rPr>
          <w:rFonts w:ascii="Arial" w:hAnsi="Arial" w:cs="Arial"/>
          <w:color w:val="000000"/>
          <w:sz w:val="22"/>
        </w:rPr>
      </w:pPr>
      <w:r>
        <w:rPr>
          <w:rFonts w:ascii="Arial" w:hAnsi="Arial" w:cs="Arial"/>
          <w:color w:val="000000"/>
          <w:sz w:val="22"/>
        </w:rPr>
        <w:t>Dokumentacija iz stavka 1. ovoga članka može se dostaviti u neovjerenoj preslici.</w:t>
      </w:r>
    </w:p>
    <w:p w14:paraId="76CA7593" w14:textId="77777777" w:rsidR="000F7581" w:rsidRDefault="000F7581">
      <w:pPr>
        <w:pStyle w:val="Standard"/>
        <w:spacing w:line="276" w:lineRule="auto"/>
        <w:rPr>
          <w:rFonts w:ascii="Arial" w:hAnsi="Arial" w:cs="Arial"/>
          <w:color w:val="000000"/>
          <w:sz w:val="22"/>
        </w:rPr>
      </w:pPr>
    </w:p>
    <w:p w14:paraId="500D7A71" w14:textId="77777777" w:rsidR="000F7581" w:rsidRDefault="00000000">
      <w:pPr>
        <w:pStyle w:val="Standard"/>
        <w:spacing w:line="276" w:lineRule="auto"/>
        <w:rPr>
          <w:rFonts w:ascii="Arial" w:hAnsi="Arial" w:cs="Arial"/>
          <w:color w:val="000000"/>
          <w:sz w:val="22"/>
        </w:rPr>
      </w:pPr>
      <w:r>
        <w:rPr>
          <w:rFonts w:ascii="Arial" w:hAnsi="Arial" w:cs="Arial"/>
          <w:color w:val="000000"/>
          <w:sz w:val="22"/>
        </w:rPr>
        <w:t>Vrtić zadržava pravo uvida u izvornike dostavljene dokumentacije.</w:t>
      </w:r>
    </w:p>
    <w:p w14:paraId="301F2C93" w14:textId="77777777" w:rsidR="000F7581" w:rsidRDefault="000F7581">
      <w:pPr>
        <w:pStyle w:val="Standard"/>
        <w:spacing w:line="276" w:lineRule="auto"/>
        <w:rPr>
          <w:rFonts w:ascii="Arial" w:hAnsi="Arial" w:cs="Arial"/>
          <w:color w:val="000000"/>
          <w:sz w:val="22"/>
          <w:szCs w:val="22"/>
        </w:rPr>
      </w:pPr>
    </w:p>
    <w:p w14:paraId="36FDCFFB" w14:textId="77777777" w:rsidR="000F7581" w:rsidRDefault="000F7581">
      <w:pPr>
        <w:pStyle w:val="Standard"/>
        <w:spacing w:line="276" w:lineRule="auto"/>
        <w:jc w:val="center"/>
        <w:rPr>
          <w:rFonts w:ascii="Arial" w:hAnsi="Arial" w:cs="Arial"/>
          <w:b/>
          <w:color w:val="000000"/>
          <w:sz w:val="22"/>
          <w:szCs w:val="22"/>
        </w:rPr>
      </w:pPr>
    </w:p>
    <w:p w14:paraId="42209C16" w14:textId="77777777" w:rsidR="000F7581" w:rsidRDefault="00000000">
      <w:pPr>
        <w:keepNext/>
        <w:keepLines/>
        <w:spacing w:after="0" w:line="259" w:lineRule="auto"/>
        <w:ind w:left="0" w:firstLine="0"/>
        <w:outlineLvl w:val="0"/>
        <w:rPr>
          <w:rFonts w:ascii="Arial" w:eastAsia="Arial" w:hAnsi="Arial" w:cs="Arial"/>
          <w:b/>
          <w:szCs w:val="24"/>
        </w:rPr>
      </w:pPr>
      <w:r>
        <w:rPr>
          <w:rFonts w:ascii="Arial" w:eastAsia="Arial" w:hAnsi="Arial" w:cs="Arial"/>
          <w:b/>
          <w:szCs w:val="24"/>
        </w:rPr>
        <w:t>V. PROVEDBA POSTUPKA UPISA</w:t>
      </w:r>
    </w:p>
    <w:p w14:paraId="7810D1E7" w14:textId="77777777" w:rsidR="000F7581" w:rsidRDefault="000F7581">
      <w:pPr>
        <w:keepNext/>
        <w:keepLines/>
        <w:spacing w:after="0" w:line="259" w:lineRule="auto"/>
        <w:ind w:left="0" w:firstLine="0"/>
        <w:outlineLvl w:val="0"/>
        <w:rPr>
          <w:rFonts w:ascii="Arial" w:eastAsia="Arial" w:hAnsi="Arial" w:cs="Arial"/>
          <w:b/>
          <w:sz w:val="22"/>
        </w:rPr>
      </w:pPr>
    </w:p>
    <w:p w14:paraId="385189EC" w14:textId="77777777" w:rsidR="000F7581" w:rsidRDefault="000F7581">
      <w:pPr>
        <w:pStyle w:val="Standard"/>
        <w:spacing w:line="276" w:lineRule="auto"/>
        <w:rPr>
          <w:rFonts w:ascii="Arial" w:hAnsi="Arial" w:cs="Arial"/>
          <w:b/>
          <w:color w:val="000000"/>
          <w:sz w:val="22"/>
          <w:szCs w:val="22"/>
        </w:rPr>
      </w:pPr>
    </w:p>
    <w:p w14:paraId="2B24F814"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Povjerenstvo za provedbu upisa</w:t>
      </w:r>
    </w:p>
    <w:p w14:paraId="444DECD5"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9.</w:t>
      </w:r>
    </w:p>
    <w:p w14:paraId="7C8391D9" w14:textId="77777777" w:rsidR="000F7581" w:rsidRDefault="000F7581">
      <w:pPr>
        <w:pStyle w:val="Standard"/>
        <w:spacing w:line="276" w:lineRule="auto"/>
        <w:rPr>
          <w:rFonts w:ascii="Arial" w:hAnsi="Arial" w:cs="Arial"/>
          <w:color w:val="000000"/>
          <w:sz w:val="22"/>
          <w:szCs w:val="22"/>
        </w:rPr>
      </w:pPr>
    </w:p>
    <w:p w14:paraId="5E7F364E"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Postupak upisa djece u programe ranog i predškolskog odgoja i obrazovanja provodi Povjerenstvo za provedbu upisa (dalje u tekstu: Povjerenstvo) koje imenuje ravnateljica Vrtića.</w:t>
      </w:r>
    </w:p>
    <w:p w14:paraId="51532D92" w14:textId="77777777" w:rsidR="000F7581" w:rsidRDefault="000F7581">
      <w:pPr>
        <w:pStyle w:val="Standard"/>
        <w:spacing w:line="276" w:lineRule="auto"/>
        <w:rPr>
          <w:rFonts w:ascii="Arial" w:hAnsi="Arial" w:cs="Arial"/>
          <w:color w:val="000000"/>
          <w:sz w:val="22"/>
          <w:szCs w:val="22"/>
        </w:rPr>
      </w:pPr>
    </w:p>
    <w:p w14:paraId="7F080EB4"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Povjerenstvo:</w:t>
      </w:r>
    </w:p>
    <w:p w14:paraId="73291955" w14:textId="77777777" w:rsidR="000F7581" w:rsidRDefault="00000000">
      <w:pPr>
        <w:pStyle w:val="Standard"/>
        <w:numPr>
          <w:ilvl w:val="0"/>
          <w:numId w:val="29"/>
        </w:numPr>
        <w:spacing w:line="276" w:lineRule="auto"/>
        <w:rPr>
          <w:rFonts w:ascii="Arial" w:hAnsi="Arial" w:cs="Arial"/>
          <w:color w:val="000000"/>
          <w:sz w:val="22"/>
          <w:szCs w:val="22"/>
        </w:rPr>
      </w:pPr>
      <w:r>
        <w:rPr>
          <w:rFonts w:ascii="Arial" w:hAnsi="Arial" w:cs="Arial"/>
          <w:color w:val="000000"/>
          <w:sz w:val="22"/>
          <w:szCs w:val="22"/>
        </w:rPr>
        <w:t>zaprima i pregledava prijave za upis i priloženu dokumentaciju,</w:t>
      </w:r>
    </w:p>
    <w:p w14:paraId="0ABDBB28" w14:textId="77777777" w:rsidR="000F7581" w:rsidRDefault="00000000">
      <w:pPr>
        <w:pStyle w:val="Standard"/>
        <w:numPr>
          <w:ilvl w:val="0"/>
          <w:numId w:val="29"/>
        </w:numPr>
        <w:spacing w:line="276" w:lineRule="auto"/>
        <w:rPr>
          <w:rFonts w:ascii="Arial" w:hAnsi="Arial" w:cs="Arial"/>
          <w:color w:val="000000"/>
          <w:sz w:val="22"/>
          <w:szCs w:val="22"/>
        </w:rPr>
      </w:pPr>
      <w:r>
        <w:rPr>
          <w:rFonts w:ascii="Arial" w:hAnsi="Arial" w:cs="Arial"/>
          <w:color w:val="000000"/>
          <w:sz w:val="22"/>
          <w:szCs w:val="22"/>
        </w:rPr>
        <w:t>utvrđuje ispunjavaju li prijave formalne uvjete upisa,</w:t>
      </w:r>
    </w:p>
    <w:p w14:paraId="2BC1A8F3" w14:textId="77777777" w:rsidR="000F7581" w:rsidRDefault="00000000">
      <w:pPr>
        <w:pStyle w:val="Standard"/>
        <w:numPr>
          <w:ilvl w:val="0"/>
          <w:numId w:val="29"/>
        </w:numPr>
        <w:spacing w:line="276" w:lineRule="auto"/>
        <w:rPr>
          <w:rFonts w:ascii="Arial" w:hAnsi="Arial" w:cs="Arial"/>
          <w:color w:val="000000"/>
          <w:sz w:val="22"/>
          <w:szCs w:val="22"/>
        </w:rPr>
      </w:pPr>
      <w:r>
        <w:rPr>
          <w:rFonts w:ascii="Arial" w:hAnsi="Arial" w:cs="Arial"/>
          <w:color w:val="000000"/>
          <w:sz w:val="22"/>
          <w:szCs w:val="22"/>
        </w:rPr>
        <w:t>utvrđuje ostvarivanje prava prednosti pri upisu i broj ostvarenih bodova,</w:t>
      </w:r>
    </w:p>
    <w:p w14:paraId="3F7B4DB1" w14:textId="77777777" w:rsidR="000F7581" w:rsidRDefault="00000000">
      <w:pPr>
        <w:pStyle w:val="Standard"/>
        <w:numPr>
          <w:ilvl w:val="0"/>
          <w:numId w:val="29"/>
        </w:numPr>
        <w:spacing w:line="276" w:lineRule="auto"/>
        <w:rPr>
          <w:rFonts w:ascii="Arial" w:hAnsi="Arial" w:cs="Arial"/>
          <w:color w:val="000000"/>
          <w:sz w:val="22"/>
          <w:szCs w:val="22"/>
        </w:rPr>
      </w:pPr>
      <w:r>
        <w:rPr>
          <w:rFonts w:ascii="Arial" w:hAnsi="Arial" w:cs="Arial"/>
          <w:color w:val="000000"/>
          <w:sz w:val="22"/>
          <w:szCs w:val="22"/>
        </w:rPr>
        <w:t>izrađuje Listu reda prvenstva i konačne rezultate upisa,</w:t>
      </w:r>
    </w:p>
    <w:p w14:paraId="786049DA" w14:textId="77777777" w:rsidR="000F7581" w:rsidRDefault="00000000">
      <w:pPr>
        <w:pStyle w:val="Standard"/>
        <w:numPr>
          <w:ilvl w:val="0"/>
          <w:numId w:val="29"/>
        </w:numPr>
        <w:spacing w:line="276" w:lineRule="auto"/>
        <w:rPr>
          <w:rFonts w:ascii="Arial" w:hAnsi="Arial" w:cs="Arial"/>
          <w:color w:val="000000"/>
          <w:sz w:val="22"/>
          <w:szCs w:val="22"/>
        </w:rPr>
      </w:pPr>
      <w:r>
        <w:rPr>
          <w:rFonts w:ascii="Arial" w:hAnsi="Arial" w:cs="Arial"/>
          <w:color w:val="000000"/>
          <w:sz w:val="22"/>
          <w:szCs w:val="22"/>
        </w:rPr>
        <w:t>te obavlja i druge poslove vezane uz provedbu postupka upisa.</w:t>
      </w:r>
    </w:p>
    <w:p w14:paraId="20FE2622" w14:textId="77777777" w:rsidR="000F7581" w:rsidRDefault="000F7581">
      <w:pPr>
        <w:pStyle w:val="Standard"/>
        <w:spacing w:line="276" w:lineRule="auto"/>
        <w:jc w:val="center"/>
        <w:rPr>
          <w:rFonts w:ascii="Arial" w:hAnsi="Arial" w:cs="Arial"/>
          <w:b/>
          <w:color w:val="000000"/>
          <w:sz w:val="22"/>
          <w:szCs w:val="22"/>
        </w:rPr>
      </w:pPr>
    </w:p>
    <w:p w14:paraId="5109BC98"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Lista reda prvenstva</w:t>
      </w:r>
    </w:p>
    <w:p w14:paraId="7D94EFAD"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10.</w:t>
      </w:r>
    </w:p>
    <w:p w14:paraId="55BBC598" w14:textId="77777777" w:rsidR="000F7581" w:rsidRDefault="000F7581">
      <w:pPr>
        <w:pStyle w:val="Standard"/>
        <w:spacing w:line="276" w:lineRule="auto"/>
        <w:jc w:val="both"/>
        <w:rPr>
          <w:rFonts w:ascii="Arial" w:hAnsi="Arial" w:cs="Arial"/>
          <w:color w:val="000000"/>
          <w:sz w:val="22"/>
          <w:szCs w:val="22"/>
        </w:rPr>
      </w:pPr>
    </w:p>
    <w:p w14:paraId="1F983AE7"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Nakon pregleda i obrade zaprimljenih prijava Povjerenstvo utvrđuje Listu reda prvenstva za upis djece u programe ranog i predškolskog odgoja i obrazovanja Dječjeg vrtića Morski konjić, Podgora za pedagošku godinu 2026./2027.</w:t>
      </w:r>
    </w:p>
    <w:p w14:paraId="2E186BDD" w14:textId="77777777" w:rsidR="000F7581" w:rsidRDefault="000F7581">
      <w:pPr>
        <w:pStyle w:val="Standard"/>
        <w:spacing w:line="276" w:lineRule="auto"/>
        <w:jc w:val="both"/>
        <w:rPr>
          <w:rFonts w:ascii="Arial" w:hAnsi="Arial" w:cs="Arial"/>
          <w:color w:val="000000"/>
          <w:sz w:val="22"/>
          <w:szCs w:val="22"/>
        </w:rPr>
      </w:pPr>
    </w:p>
    <w:p w14:paraId="79EEBCBF"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Lista reda prvenstva sastavlja se prema ukupnom broju ostvarenih bodova sukladno kriterijima za ostvarivanje prava prednosti pri upisu i načinu bodovanja propisanim ovom Odlukom.</w:t>
      </w:r>
    </w:p>
    <w:p w14:paraId="56CBE5D2" w14:textId="77777777" w:rsidR="000F7581" w:rsidRDefault="000F7581">
      <w:pPr>
        <w:pStyle w:val="Standard"/>
        <w:spacing w:line="276" w:lineRule="auto"/>
        <w:jc w:val="both"/>
        <w:rPr>
          <w:rFonts w:ascii="Arial" w:hAnsi="Arial" w:cs="Arial"/>
          <w:color w:val="000000"/>
          <w:sz w:val="22"/>
          <w:szCs w:val="22"/>
        </w:rPr>
      </w:pPr>
    </w:p>
    <w:p w14:paraId="673C7BA2"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Lista reda prvenstva objavljuje se na mrežnim stranicama i oglasnoj ploči Vrtića.</w:t>
      </w:r>
    </w:p>
    <w:p w14:paraId="165FE798" w14:textId="77777777" w:rsidR="000F7581" w:rsidRDefault="000F7581">
      <w:pPr>
        <w:pStyle w:val="Standard"/>
        <w:spacing w:line="276" w:lineRule="auto"/>
        <w:jc w:val="both"/>
        <w:rPr>
          <w:rFonts w:ascii="Arial" w:hAnsi="Arial" w:cs="Arial"/>
          <w:color w:val="000000"/>
          <w:sz w:val="22"/>
          <w:szCs w:val="22"/>
        </w:rPr>
      </w:pPr>
    </w:p>
    <w:p w14:paraId="784481B7"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Radi zaštite osobnih podataka djece, Lista reda prvenstva objavljuje se primjenom postupka pseudonimizacije, korištenjem identifikacijskog broja prijave dodijeljenog prilikom zaprimanja prijave.</w:t>
      </w:r>
    </w:p>
    <w:p w14:paraId="77313EF7" w14:textId="77777777" w:rsidR="000F7581" w:rsidRDefault="000F7581">
      <w:pPr>
        <w:pStyle w:val="Standard"/>
        <w:spacing w:line="276" w:lineRule="auto"/>
        <w:jc w:val="both"/>
        <w:rPr>
          <w:rFonts w:ascii="Arial" w:hAnsi="Arial" w:cs="Arial"/>
          <w:color w:val="000000"/>
          <w:sz w:val="22"/>
          <w:szCs w:val="22"/>
        </w:rPr>
      </w:pPr>
    </w:p>
    <w:p w14:paraId="374982BE"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Lista reda prvenstva sadrži popis djece prema programima i objektima Vrtića, s naznačenim ukupnim brojem ostvarenih bodova i oznakom ostvaruje li dijete pravo na upis odnosno nalazi li se na listi djece koja ne ostvaruju pravo na upis zbog ograničenih kapaciteta.</w:t>
      </w:r>
    </w:p>
    <w:p w14:paraId="1A2973FD" w14:textId="77777777" w:rsidR="000F7581" w:rsidRDefault="000F7581">
      <w:pPr>
        <w:pStyle w:val="Standard"/>
        <w:spacing w:line="276" w:lineRule="auto"/>
        <w:jc w:val="both"/>
        <w:rPr>
          <w:rFonts w:ascii="Arial" w:hAnsi="Arial" w:cs="Arial"/>
          <w:color w:val="000000"/>
          <w:sz w:val="22"/>
          <w:szCs w:val="22"/>
        </w:rPr>
      </w:pPr>
    </w:p>
    <w:p w14:paraId="435376E5"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Sastavni dio Liste reda prvenstva čine i:</w:t>
      </w:r>
    </w:p>
    <w:p w14:paraId="7404FBB1" w14:textId="77777777" w:rsidR="000F7581" w:rsidRDefault="000F7581">
      <w:pPr>
        <w:pStyle w:val="Standard"/>
        <w:spacing w:line="276" w:lineRule="auto"/>
        <w:jc w:val="both"/>
        <w:rPr>
          <w:rFonts w:ascii="Arial" w:hAnsi="Arial" w:cs="Arial"/>
          <w:color w:val="000000"/>
          <w:sz w:val="22"/>
          <w:szCs w:val="22"/>
        </w:rPr>
      </w:pPr>
    </w:p>
    <w:p w14:paraId="7E38A098" w14:textId="77777777" w:rsidR="000F7581" w:rsidRDefault="00000000">
      <w:pPr>
        <w:pStyle w:val="Standard"/>
        <w:numPr>
          <w:ilvl w:val="0"/>
          <w:numId w:val="28"/>
        </w:numPr>
        <w:spacing w:line="276" w:lineRule="auto"/>
        <w:jc w:val="both"/>
        <w:rPr>
          <w:rFonts w:ascii="Arial" w:hAnsi="Arial" w:cs="Arial"/>
          <w:color w:val="000000"/>
          <w:sz w:val="22"/>
          <w:szCs w:val="22"/>
        </w:rPr>
      </w:pPr>
      <w:r>
        <w:rPr>
          <w:rFonts w:ascii="Arial" w:hAnsi="Arial" w:cs="Arial"/>
          <w:color w:val="000000"/>
          <w:sz w:val="22"/>
          <w:szCs w:val="22"/>
        </w:rPr>
        <w:t>lista djece koja ne ostvaruju pravo na upis zbog ograničenih kapaciteta,</w:t>
      </w:r>
    </w:p>
    <w:p w14:paraId="5D75EB9E" w14:textId="77777777" w:rsidR="000F7581" w:rsidRDefault="00000000">
      <w:pPr>
        <w:pStyle w:val="Standard"/>
        <w:numPr>
          <w:ilvl w:val="0"/>
          <w:numId w:val="28"/>
        </w:numPr>
        <w:spacing w:line="276" w:lineRule="auto"/>
        <w:jc w:val="both"/>
        <w:rPr>
          <w:rFonts w:ascii="Arial" w:hAnsi="Arial" w:cs="Arial"/>
          <w:color w:val="000000"/>
          <w:sz w:val="22"/>
          <w:szCs w:val="22"/>
        </w:rPr>
      </w:pPr>
      <w:r>
        <w:rPr>
          <w:rFonts w:ascii="Arial" w:hAnsi="Arial" w:cs="Arial"/>
          <w:color w:val="000000"/>
          <w:sz w:val="22"/>
          <w:szCs w:val="22"/>
        </w:rPr>
        <w:t>te lista prijava koje ne ispunjavaju formalne uvjete upisa.</w:t>
      </w:r>
    </w:p>
    <w:p w14:paraId="0FDCE4BE" w14:textId="77777777" w:rsidR="000F7581" w:rsidRDefault="000F7581">
      <w:pPr>
        <w:pStyle w:val="Standard"/>
        <w:spacing w:line="276" w:lineRule="auto"/>
        <w:jc w:val="both"/>
        <w:rPr>
          <w:rFonts w:ascii="Arial" w:hAnsi="Arial" w:cs="Arial"/>
          <w:color w:val="000000"/>
          <w:sz w:val="22"/>
          <w:szCs w:val="22"/>
        </w:rPr>
      </w:pPr>
    </w:p>
    <w:p w14:paraId="2840066C"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 xml:space="preserve">Protiv Liste reda prvenstva roditelj odnosno skrbnik ima pravo podnijeti prigovor sukladno </w:t>
      </w:r>
      <w:r>
        <w:rPr>
          <w:rFonts w:ascii="Arial" w:hAnsi="Arial" w:cs="Arial"/>
          <w:color w:val="000000"/>
          <w:sz w:val="22"/>
          <w:szCs w:val="22"/>
        </w:rPr>
        <w:lastRenderedPageBreak/>
        <w:t>odredbama ove Odluke i Pravilnika o upisu djece u Dječji vrtić Morski konjić, Podgora.</w:t>
      </w:r>
    </w:p>
    <w:p w14:paraId="3B4315F5" w14:textId="77777777" w:rsidR="000F7581" w:rsidRDefault="000F7581">
      <w:pPr>
        <w:pStyle w:val="Standard"/>
        <w:spacing w:line="276" w:lineRule="auto"/>
        <w:jc w:val="center"/>
        <w:rPr>
          <w:rFonts w:ascii="Arial" w:hAnsi="Arial" w:cs="Arial"/>
          <w:b/>
          <w:color w:val="000000"/>
          <w:sz w:val="22"/>
          <w:szCs w:val="22"/>
        </w:rPr>
      </w:pPr>
    </w:p>
    <w:p w14:paraId="17AE1EBD" w14:textId="77777777" w:rsidR="000F7581" w:rsidRDefault="000F7581">
      <w:pPr>
        <w:pStyle w:val="Standard"/>
        <w:spacing w:line="276" w:lineRule="auto"/>
        <w:jc w:val="center"/>
        <w:rPr>
          <w:rFonts w:ascii="Arial" w:hAnsi="Arial" w:cs="Arial"/>
          <w:b/>
          <w:color w:val="000000"/>
          <w:sz w:val="22"/>
          <w:szCs w:val="22"/>
        </w:rPr>
      </w:pPr>
    </w:p>
    <w:p w14:paraId="0DDDFE1F"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Pravo na prigovor</w:t>
      </w:r>
    </w:p>
    <w:p w14:paraId="186AAD5A"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11.</w:t>
      </w:r>
    </w:p>
    <w:p w14:paraId="4F89111D" w14:textId="77777777" w:rsidR="000F7581" w:rsidRDefault="000F7581">
      <w:pPr>
        <w:pStyle w:val="Standard"/>
        <w:spacing w:line="276" w:lineRule="auto"/>
        <w:jc w:val="both"/>
        <w:rPr>
          <w:rFonts w:ascii="Arial" w:hAnsi="Arial" w:cs="Arial"/>
          <w:color w:val="000000"/>
          <w:sz w:val="22"/>
          <w:szCs w:val="22"/>
        </w:rPr>
      </w:pPr>
    </w:p>
    <w:p w14:paraId="586260F2"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Roditelj odnosno skrbnik ima pravo podnijeti prigovor na Listu reda prvenstva u dijelu koji se odnosi na njegovo dijete, u roku od osam (8) dana od dana objave Liste.</w:t>
      </w:r>
    </w:p>
    <w:p w14:paraId="512E14D5" w14:textId="77777777" w:rsidR="000F7581" w:rsidRDefault="000F7581">
      <w:pPr>
        <w:pStyle w:val="Standard"/>
        <w:spacing w:line="276" w:lineRule="auto"/>
        <w:jc w:val="both"/>
        <w:rPr>
          <w:rFonts w:ascii="Arial" w:hAnsi="Arial" w:cs="Arial"/>
          <w:color w:val="000000"/>
          <w:sz w:val="22"/>
          <w:szCs w:val="22"/>
        </w:rPr>
      </w:pPr>
    </w:p>
    <w:p w14:paraId="6FE1FEF3"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Prigovor se podnosi u pisanom obliku Upravnom vijeću Vrtića, a dostavlja se osobno u upravu Vrtića ili putem elektroničke pošte na službenu adresu elektroničke pošte Vrtića.</w:t>
      </w:r>
    </w:p>
    <w:p w14:paraId="4BFEACBC" w14:textId="77777777" w:rsidR="000F7581" w:rsidRDefault="000F7581">
      <w:pPr>
        <w:pStyle w:val="Standard"/>
        <w:spacing w:line="276" w:lineRule="auto"/>
        <w:jc w:val="both"/>
        <w:rPr>
          <w:rFonts w:ascii="Arial" w:hAnsi="Arial" w:cs="Arial"/>
          <w:color w:val="000000"/>
          <w:sz w:val="22"/>
          <w:szCs w:val="22"/>
        </w:rPr>
      </w:pPr>
    </w:p>
    <w:p w14:paraId="043576E7"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Prigovor mora sadržavati podatke o djetetu, roditelju odnosno skrbniku te razloge podnošenja prigovora.</w:t>
      </w:r>
    </w:p>
    <w:p w14:paraId="121F1DCA" w14:textId="77777777" w:rsidR="000F7581" w:rsidRDefault="000F7581">
      <w:pPr>
        <w:pStyle w:val="Standard"/>
        <w:spacing w:line="276" w:lineRule="auto"/>
        <w:jc w:val="both"/>
        <w:rPr>
          <w:rFonts w:ascii="Arial" w:hAnsi="Arial" w:cs="Arial"/>
          <w:color w:val="000000"/>
          <w:sz w:val="22"/>
          <w:szCs w:val="22"/>
        </w:rPr>
      </w:pPr>
    </w:p>
    <w:p w14:paraId="4EC685C1"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O prigovoru odlučuje Upravno vijeće Vrtića u roku od petnaest (15) dana od dana isteka roka za podnošenje prigovora.</w:t>
      </w:r>
    </w:p>
    <w:p w14:paraId="31061FDF" w14:textId="77777777" w:rsidR="000F7581" w:rsidRDefault="000F7581">
      <w:pPr>
        <w:pStyle w:val="Standard"/>
        <w:spacing w:line="276" w:lineRule="auto"/>
        <w:jc w:val="both"/>
        <w:rPr>
          <w:rFonts w:ascii="Arial" w:hAnsi="Arial" w:cs="Arial"/>
          <w:color w:val="000000"/>
          <w:sz w:val="22"/>
          <w:szCs w:val="22"/>
        </w:rPr>
      </w:pPr>
    </w:p>
    <w:p w14:paraId="530170EC"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Upravno vijeće može:</w:t>
      </w:r>
    </w:p>
    <w:p w14:paraId="7955EF70" w14:textId="77777777" w:rsidR="000F7581" w:rsidRDefault="000F7581">
      <w:pPr>
        <w:pStyle w:val="Standard"/>
        <w:spacing w:line="276" w:lineRule="auto"/>
        <w:jc w:val="both"/>
        <w:rPr>
          <w:rFonts w:ascii="Arial" w:hAnsi="Arial" w:cs="Arial"/>
          <w:color w:val="000000"/>
          <w:sz w:val="22"/>
          <w:szCs w:val="22"/>
        </w:rPr>
      </w:pPr>
    </w:p>
    <w:p w14:paraId="70CF967E" w14:textId="77777777" w:rsidR="000F7581" w:rsidRDefault="00000000">
      <w:pPr>
        <w:pStyle w:val="Standard"/>
        <w:numPr>
          <w:ilvl w:val="0"/>
          <w:numId w:val="4"/>
        </w:numPr>
        <w:spacing w:line="276" w:lineRule="auto"/>
        <w:jc w:val="both"/>
        <w:rPr>
          <w:rFonts w:ascii="Arial" w:hAnsi="Arial" w:cs="Arial"/>
          <w:color w:val="000000"/>
          <w:sz w:val="22"/>
          <w:szCs w:val="22"/>
        </w:rPr>
      </w:pPr>
      <w:r>
        <w:rPr>
          <w:rFonts w:ascii="Arial" w:hAnsi="Arial" w:cs="Arial"/>
          <w:color w:val="000000"/>
          <w:sz w:val="22"/>
          <w:szCs w:val="22"/>
        </w:rPr>
        <w:t>odbaciti prigovor ako je podnesen nepravodobno ili od neovlaštene osobe,</w:t>
      </w:r>
    </w:p>
    <w:p w14:paraId="66CD54E2" w14:textId="77777777" w:rsidR="000F7581" w:rsidRDefault="00000000">
      <w:pPr>
        <w:pStyle w:val="Standard"/>
        <w:numPr>
          <w:ilvl w:val="0"/>
          <w:numId w:val="4"/>
        </w:numPr>
        <w:spacing w:line="276" w:lineRule="auto"/>
        <w:jc w:val="both"/>
        <w:rPr>
          <w:rFonts w:ascii="Arial" w:hAnsi="Arial" w:cs="Arial"/>
          <w:color w:val="000000"/>
          <w:sz w:val="22"/>
          <w:szCs w:val="22"/>
        </w:rPr>
      </w:pPr>
      <w:r>
        <w:rPr>
          <w:rFonts w:ascii="Arial" w:hAnsi="Arial" w:cs="Arial"/>
          <w:color w:val="000000"/>
          <w:sz w:val="22"/>
          <w:szCs w:val="22"/>
        </w:rPr>
        <w:t>odbiti prigovor kao neosnovan i potvrditi Listu reda prvenstva,</w:t>
      </w:r>
    </w:p>
    <w:p w14:paraId="6E3E5EB4" w14:textId="77777777" w:rsidR="000F7581" w:rsidRDefault="00000000">
      <w:pPr>
        <w:pStyle w:val="Standard"/>
        <w:numPr>
          <w:ilvl w:val="0"/>
          <w:numId w:val="4"/>
        </w:numPr>
        <w:spacing w:line="276" w:lineRule="auto"/>
        <w:jc w:val="both"/>
        <w:rPr>
          <w:rFonts w:ascii="Arial" w:hAnsi="Arial" w:cs="Arial"/>
          <w:color w:val="000000"/>
          <w:sz w:val="22"/>
          <w:szCs w:val="22"/>
        </w:rPr>
      </w:pPr>
      <w:r>
        <w:rPr>
          <w:rFonts w:ascii="Arial" w:hAnsi="Arial" w:cs="Arial"/>
          <w:color w:val="000000"/>
          <w:sz w:val="22"/>
          <w:szCs w:val="22"/>
        </w:rPr>
        <w:t>prihvatiti prigovor i izmijeniti rezultate upisa u skladu s utvrđenim činjenicama.</w:t>
      </w:r>
    </w:p>
    <w:p w14:paraId="69C42237" w14:textId="77777777" w:rsidR="000F7581" w:rsidRDefault="000F7581">
      <w:pPr>
        <w:pStyle w:val="Standard"/>
        <w:spacing w:line="276" w:lineRule="auto"/>
        <w:jc w:val="both"/>
        <w:rPr>
          <w:rFonts w:ascii="Arial" w:hAnsi="Arial" w:cs="Arial"/>
          <w:color w:val="000000"/>
          <w:sz w:val="22"/>
          <w:szCs w:val="22"/>
        </w:rPr>
      </w:pPr>
    </w:p>
    <w:p w14:paraId="24617784"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Ako je prigovor podnesen elektroničkim putem, smatra se da je roditelj odnosno skrbnik dao privolu za dostavu odluke o prigovoru elektroničkim putem, na adresu elektroničke pošte s koje je prigovor upućen odnosno na drugu adresu navedenu u prigovoru.</w:t>
      </w:r>
    </w:p>
    <w:p w14:paraId="4A32CD22" w14:textId="77777777" w:rsidR="000F7581" w:rsidRDefault="000F7581">
      <w:pPr>
        <w:pStyle w:val="Standard"/>
        <w:spacing w:line="276" w:lineRule="auto"/>
        <w:jc w:val="both"/>
        <w:rPr>
          <w:rFonts w:ascii="Arial" w:hAnsi="Arial" w:cs="Arial"/>
          <w:color w:val="000000"/>
          <w:sz w:val="22"/>
          <w:szCs w:val="22"/>
        </w:rPr>
      </w:pPr>
    </w:p>
    <w:p w14:paraId="19F46473"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Ako je prigovor podnesen osobno ili putem pošte, odluka o prigovoru dostavlja se roditelju odnosno skrbniku putem ovlaštenog pružatelja poštanskih usluga na adresu prebivališta ili boravišta navedenu u prijavi za upis.</w:t>
      </w:r>
    </w:p>
    <w:p w14:paraId="4FBE541C" w14:textId="77777777" w:rsidR="000F7581" w:rsidRDefault="000F7581">
      <w:pPr>
        <w:pStyle w:val="Standard"/>
        <w:spacing w:line="276" w:lineRule="auto"/>
        <w:jc w:val="both"/>
        <w:rPr>
          <w:rFonts w:ascii="Arial" w:hAnsi="Arial" w:cs="Arial"/>
          <w:color w:val="000000"/>
          <w:sz w:val="22"/>
          <w:szCs w:val="22"/>
        </w:rPr>
      </w:pPr>
    </w:p>
    <w:p w14:paraId="53ADA930"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Ako roditelj odnosno skrbnik odbije primitak pismena dostavljenog putem ovlaštenog pružatelja poštanskih usluga ili ako dostava ne uspije zbog razloga na strani primatelja, dostava će se obaviti isticanjem pismena na oglasnoj ploči sjedišta Centra za predškolski odgoj (CPO) Vrtića, pri čemu se dostava smatra izvršenom istekom roka od tri (3) dana od dana isticanja pismena, uz poštivanje propisa o zaštiti osobnih podataka.</w:t>
      </w:r>
    </w:p>
    <w:p w14:paraId="4840694F" w14:textId="77777777" w:rsidR="000F7581" w:rsidRDefault="000F7581">
      <w:pPr>
        <w:pStyle w:val="Standard"/>
        <w:spacing w:line="276" w:lineRule="auto"/>
        <w:jc w:val="both"/>
        <w:rPr>
          <w:rFonts w:ascii="Arial" w:hAnsi="Arial" w:cs="Arial"/>
          <w:color w:val="000000"/>
          <w:sz w:val="22"/>
          <w:szCs w:val="22"/>
        </w:rPr>
      </w:pPr>
    </w:p>
    <w:p w14:paraId="6A14D17D"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Odluka Upravnog vijeća donesena po prigovoru je konačna.</w:t>
      </w:r>
    </w:p>
    <w:p w14:paraId="3BB5A7CA" w14:textId="77777777" w:rsidR="000F7581" w:rsidRDefault="000F7581">
      <w:pPr>
        <w:pStyle w:val="Standard"/>
        <w:spacing w:line="276" w:lineRule="auto"/>
        <w:jc w:val="center"/>
        <w:rPr>
          <w:rFonts w:ascii="Arial" w:hAnsi="Arial" w:cs="Arial"/>
          <w:b/>
          <w:color w:val="000000"/>
          <w:sz w:val="22"/>
          <w:szCs w:val="22"/>
        </w:rPr>
      </w:pPr>
    </w:p>
    <w:p w14:paraId="42F2C221"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Konačni rezultati upisa</w:t>
      </w:r>
    </w:p>
    <w:p w14:paraId="760E4C58"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12.</w:t>
      </w:r>
    </w:p>
    <w:p w14:paraId="1D93BC70" w14:textId="77777777" w:rsidR="000F7581" w:rsidRDefault="000F7581">
      <w:pPr>
        <w:pStyle w:val="Standard"/>
        <w:spacing w:line="276" w:lineRule="auto"/>
        <w:jc w:val="center"/>
        <w:rPr>
          <w:rFonts w:ascii="Arial" w:hAnsi="Arial" w:cs="Arial"/>
          <w:b/>
          <w:color w:val="000000"/>
          <w:sz w:val="22"/>
          <w:szCs w:val="22"/>
        </w:rPr>
      </w:pPr>
    </w:p>
    <w:p w14:paraId="47B0E0E4"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Nakon odlučivanja o svim podnesenim prigovorima, Povjerenstvo donosi Odluku o utvrđivanju Liste s konačnim rezultatima upisa djece u programe ranog i predškolskog odgoja i obrazovanja Dječjeg vrtića Morski konjić, Podgora za pedagošku godinu 2026./2027.</w:t>
      </w:r>
    </w:p>
    <w:p w14:paraId="67B05A40" w14:textId="77777777" w:rsidR="000F7581" w:rsidRDefault="000F7581">
      <w:pPr>
        <w:pStyle w:val="Standard"/>
        <w:spacing w:line="276" w:lineRule="auto"/>
        <w:jc w:val="both"/>
        <w:rPr>
          <w:rFonts w:ascii="Arial" w:hAnsi="Arial" w:cs="Arial"/>
          <w:color w:val="000000"/>
          <w:sz w:val="22"/>
          <w:szCs w:val="22"/>
        </w:rPr>
      </w:pPr>
    </w:p>
    <w:p w14:paraId="738337C4"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Lista s konačnim rezultatima upisa sastavlja se prema programima i objektima Vrtića.</w:t>
      </w:r>
    </w:p>
    <w:p w14:paraId="0BFF5756" w14:textId="77777777" w:rsidR="000F7581" w:rsidRDefault="000F7581">
      <w:pPr>
        <w:pStyle w:val="Standard"/>
        <w:spacing w:line="276" w:lineRule="auto"/>
        <w:jc w:val="both"/>
        <w:rPr>
          <w:rFonts w:ascii="Arial" w:hAnsi="Arial" w:cs="Arial"/>
          <w:color w:val="000000"/>
          <w:sz w:val="22"/>
          <w:szCs w:val="22"/>
        </w:rPr>
      </w:pPr>
    </w:p>
    <w:p w14:paraId="5DC63EE7"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Lista s konačnim rezultatima upisa sastoji se od:</w:t>
      </w:r>
    </w:p>
    <w:p w14:paraId="19681AC2" w14:textId="77777777" w:rsidR="000F7581" w:rsidRDefault="000F7581">
      <w:pPr>
        <w:pStyle w:val="Standard"/>
        <w:spacing w:line="276" w:lineRule="auto"/>
        <w:jc w:val="both"/>
        <w:rPr>
          <w:rFonts w:ascii="Arial" w:hAnsi="Arial" w:cs="Arial"/>
          <w:color w:val="000000"/>
          <w:sz w:val="22"/>
          <w:szCs w:val="22"/>
        </w:rPr>
      </w:pPr>
    </w:p>
    <w:p w14:paraId="49D73B19" w14:textId="77777777" w:rsidR="000F7581" w:rsidRDefault="00000000">
      <w:pPr>
        <w:pStyle w:val="Standard"/>
        <w:numPr>
          <w:ilvl w:val="0"/>
          <w:numId w:val="8"/>
        </w:numPr>
        <w:spacing w:line="276" w:lineRule="auto"/>
        <w:jc w:val="both"/>
        <w:rPr>
          <w:rFonts w:ascii="Arial" w:hAnsi="Arial" w:cs="Arial"/>
          <w:color w:val="000000"/>
          <w:sz w:val="22"/>
          <w:szCs w:val="22"/>
        </w:rPr>
      </w:pPr>
      <w:r>
        <w:rPr>
          <w:rFonts w:ascii="Arial" w:hAnsi="Arial" w:cs="Arial"/>
          <w:color w:val="000000"/>
          <w:sz w:val="22"/>
          <w:szCs w:val="22"/>
        </w:rPr>
        <w:t>Liste upisane djece, s naznačenim brojem ostvarenih bodova,</w:t>
      </w:r>
    </w:p>
    <w:p w14:paraId="610317E1" w14:textId="77777777" w:rsidR="000F7581" w:rsidRDefault="00000000">
      <w:pPr>
        <w:pStyle w:val="Standard"/>
        <w:numPr>
          <w:ilvl w:val="0"/>
          <w:numId w:val="8"/>
        </w:numPr>
        <w:spacing w:line="276" w:lineRule="auto"/>
        <w:jc w:val="both"/>
        <w:rPr>
          <w:rFonts w:ascii="Arial" w:hAnsi="Arial" w:cs="Arial"/>
          <w:color w:val="000000"/>
          <w:sz w:val="22"/>
          <w:szCs w:val="22"/>
        </w:rPr>
      </w:pPr>
      <w:r>
        <w:rPr>
          <w:rFonts w:ascii="Arial" w:hAnsi="Arial" w:cs="Arial"/>
          <w:color w:val="000000"/>
          <w:sz w:val="22"/>
          <w:szCs w:val="22"/>
        </w:rPr>
        <w:t>Liste djece koja ne ostvaruju pravo na upis zbog ograničenih kapaciteta, s naznačenim brojem ostvarenih bodova,</w:t>
      </w:r>
    </w:p>
    <w:p w14:paraId="4EB7FEDC" w14:textId="77777777" w:rsidR="000F7581" w:rsidRDefault="00000000">
      <w:pPr>
        <w:pStyle w:val="Standard"/>
        <w:numPr>
          <w:ilvl w:val="0"/>
          <w:numId w:val="8"/>
        </w:numPr>
        <w:spacing w:line="276" w:lineRule="auto"/>
        <w:jc w:val="both"/>
        <w:rPr>
          <w:rFonts w:ascii="Arial" w:hAnsi="Arial" w:cs="Arial"/>
          <w:color w:val="000000"/>
          <w:sz w:val="22"/>
          <w:szCs w:val="22"/>
        </w:rPr>
      </w:pPr>
      <w:r>
        <w:rPr>
          <w:rFonts w:ascii="Arial" w:hAnsi="Arial" w:cs="Arial"/>
          <w:color w:val="000000"/>
          <w:sz w:val="22"/>
          <w:szCs w:val="22"/>
        </w:rPr>
        <w:t>te Liste djece koja ne ispunjavaju formalne uvjete upisa, ako takva lista postoji.</w:t>
      </w:r>
    </w:p>
    <w:p w14:paraId="03B91BE3" w14:textId="77777777" w:rsidR="000F7581" w:rsidRDefault="000F7581">
      <w:pPr>
        <w:pStyle w:val="Standard"/>
        <w:spacing w:line="276" w:lineRule="auto"/>
        <w:jc w:val="both"/>
        <w:rPr>
          <w:rFonts w:ascii="Arial" w:hAnsi="Arial" w:cs="Arial"/>
          <w:color w:val="000000"/>
          <w:sz w:val="22"/>
          <w:szCs w:val="22"/>
        </w:rPr>
      </w:pPr>
    </w:p>
    <w:p w14:paraId="6F6F7E65"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Lista s konačnim rezultatima upisa objavljuje se na mrežnim stranicama Vrtića i oglasnoj ploči sjedišta Centra za predškolski odgoj (CPO) Vrtića.</w:t>
      </w:r>
    </w:p>
    <w:p w14:paraId="2350EBF8" w14:textId="77777777" w:rsidR="000F7581" w:rsidRDefault="000F7581">
      <w:pPr>
        <w:pStyle w:val="Standard"/>
        <w:spacing w:line="276" w:lineRule="auto"/>
        <w:jc w:val="both"/>
        <w:rPr>
          <w:rFonts w:ascii="Arial" w:hAnsi="Arial" w:cs="Arial"/>
          <w:color w:val="000000"/>
          <w:sz w:val="22"/>
          <w:szCs w:val="22"/>
        </w:rPr>
      </w:pPr>
    </w:p>
    <w:p w14:paraId="7279458F"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Radi zaštite osobnih podataka djece, Lista s konačnim rezultatima upisa objavljuje se primjenom postupka pseudonimizacije, korištenjem identifikacijskog broja prijave dodijeljenog prilikom zaprimanja prijave.</w:t>
      </w:r>
    </w:p>
    <w:p w14:paraId="316E6F31" w14:textId="77777777" w:rsidR="000F7581" w:rsidRDefault="000F7581">
      <w:pPr>
        <w:pStyle w:val="Standard"/>
        <w:spacing w:line="276" w:lineRule="auto"/>
        <w:jc w:val="both"/>
        <w:rPr>
          <w:rFonts w:ascii="Arial" w:hAnsi="Arial" w:cs="Arial"/>
          <w:color w:val="000000"/>
          <w:sz w:val="22"/>
          <w:szCs w:val="22"/>
        </w:rPr>
      </w:pPr>
    </w:p>
    <w:p w14:paraId="74AC8888"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Lista s konačnim rezultatima upisa smatra se dostavljenom roditelju odnosno skrbniku danom objave.</w:t>
      </w:r>
    </w:p>
    <w:p w14:paraId="19FED287" w14:textId="77777777" w:rsidR="000F7581" w:rsidRDefault="000F7581">
      <w:pPr>
        <w:pStyle w:val="Standard"/>
        <w:spacing w:line="276" w:lineRule="auto"/>
        <w:jc w:val="both"/>
        <w:rPr>
          <w:rFonts w:ascii="Arial" w:hAnsi="Arial" w:cs="Arial"/>
          <w:color w:val="000000"/>
          <w:sz w:val="22"/>
          <w:szCs w:val="22"/>
        </w:rPr>
      </w:pPr>
    </w:p>
    <w:p w14:paraId="5FDF481A"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Roditelj odnosno skrbnik koji odustane od upisa ili odbije ponuđeno mjesto prije donošenja Odluke o utvrđivanju Liste s konačnim rezultatima upisa dužan je o tome pisanim putem obavijestiti Vrtić najkasnije do dana donošenja navedene Odluke.</w:t>
      </w:r>
    </w:p>
    <w:p w14:paraId="13DDFD17" w14:textId="77777777" w:rsidR="000F7581" w:rsidRDefault="000F7581">
      <w:pPr>
        <w:pStyle w:val="Standard"/>
        <w:spacing w:line="276" w:lineRule="auto"/>
        <w:jc w:val="both"/>
        <w:rPr>
          <w:rFonts w:ascii="Arial" w:hAnsi="Arial" w:cs="Arial"/>
          <w:color w:val="000000"/>
          <w:sz w:val="22"/>
          <w:szCs w:val="22"/>
        </w:rPr>
      </w:pPr>
    </w:p>
    <w:p w14:paraId="4643278F"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Lista s konačnim rezultatima upisa zaključuje se danom donošenja Odluke o utvrđivanju Liste s konačnim rezultatima upisa.</w:t>
      </w:r>
    </w:p>
    <w:p w14:paraId="19516860" w14:textId="77777777" w:rsidR="000F7581" w:rsidRDefault="000F7581">
      <w:pPr>
        <w:pStyle w:val="Standard"/>
        <w:spacing w:line="276" w:lineRule="auto"/>
        <w:jc w:val="both"/>
        <w:rPr>
          <w:rFonts w:ascii="Arial" w:hAnsi="Arial" w:cs="Arial"/>
          <w:color w:val="000000"/>
          <w:sz w:val="22"/>
          <w:szCs w:val="22"/>
        </w:rPr>
      </w:pPr>
    </w:p>
    <w:p w14:paraId="631DF307"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Naknadne promjene okolnosti, statusa roditelja odnosno činjenica na temelju kojih se ostvaruje pravo prednosti pri upisu ne utječu na Listu s konačnim rezultatima upisa utvrđenu Odlukom iz stavka 1. ovoga članka.</w:t>
      </w:r>
    </w:p>
    <w:p w14:paraId="0F0150AD" w14:textId="77777777" w:rsidR="000F7581" w:rsidRDefault="000F7581">
      <w:pPr>
        <w:pStyle w:val="Standard"/>
        <w:spacing w:line="276" w:lineRule="auto"/>
        <w:jc w:val="both"/>
        <w:rPr>
          <w:rFonts w:ascii="Arial" w:hAnsi="Arial" w:cs="Arial"/>
          <w:color w:val="000000"/>
          <w:sz w:val="22"/>
          <w:szCs w:val="22"/>
        </w:rPr>
      </w:pPr>
    </w:p>
    <w:p w14:paraId="4080BD5C"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Djeca koja se nalaze na Listi djece koja ne ostvaruju pravo na upis zbog ograničenih kapaciteta ostvaruju pravo upisa tijekom pedagoške godine prema redoslijedu i broju ostvarenih bodova, ukoliko se oslobode mjesta u odgojno-obrazovnim skupinama ili se povećaju kapaciteti Vrtića.</w:t>
      </w:r>
    </w:p>
    <w:p w14:paraId="25ED5B53" w14:textId="77777777" w:rsidR="000F7581" w:rsidRDefault="000F7581">
      <w:pPr>
        <w:pStyle w:val="Standard"/>
        <w:spacing w:line="276" w:lineRule="auto"/>
        <w:jc w:val="both"/>
        <w:rPr>
          <w:rFonts w:ascii="Arial" w:hAnsi="Arial" w:cs="Arial"/>
          <w:color w:val="000000"/>
          <w:sz w:val="22"/>
          <w:szCs w:val="22"/>
        </w:rPr>
      </w:pPr>
    </w:p>
    <w:p w14:paraId="1DD53E05"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Upis djece iz prethodnog stavka provodi se na temelju Liste s konačnim rezultatima upisa, bez ponovnog provođenja natječajnog postupka, sukladno organizacijskim mogućnostima Vrtića i važećim propisima.</w:t>
      </w:r>
    </w:p>
    <w:p w14:paraId="18B90881" w14:textId="77777777" w:rsidR="000F7581" w:rsidRDefault="000F7581">
      <w:pPr>
        <w:pStyle w:val="Standard"/>
        <w:spacing w:line="276" w:lineRule="auto"/>
        <w:rPr>
          <w:rFonts w:ascii="Arial" w:hAnsi="Arial" w:cs="Arial"/>
          <w:b/>
          <w:color w:val="000000"/>
          <w:sz w:val="22"/>
          <w:szCs w:val="22"/>
        </w:rPr>
      </w:pPr>
    </w:p>
    <w:p w14:paraId="0D8809AB" w14:textId="77777777" w:rsidR="000F7581" w:rsidRDefault="00000000">
      <w:pPr>
        <w:keepNext/>
        <w:keepLines/>
        <w:spacing w:after="0" w:line="259" w:lineRule="auto"/>
        <w:ind w:left="0" w:firstLine="0"/>
        <w:outlineLvl w:val="0"/>
        <w:rPr>
          <w:rFonts w:ascii="Arial" w:eastAsia="Arial" w:hAnsi="Arial" w:cs="Arial"/>
          <w:b/>
          <w:szCs w:val="24"/>
        </w:rPr>
      </w:pPr>
      <w:r>
        <w:rPr>
          <w:rFonts w:ascii="Arial" w:eastAsia="Arial" w:hAnsi="Arial" w:cs="Arial"/>
          <w:b/>
          <w:szCs w:val="24"/>
        </w:rPr>
        <w:t>VI. SKLAPANJE UGOVORA I KORIŠTENJE USLUGA</w:t>
      </w:r>
    </w:p>
    <w:p w14:paraId="36E79F91" w14:textId="77777777" w:rsidR="000F7581" w:rsidRDefault="000F7581">
      <w:pPr>
        <w:pStyle w:val="Standard"/>
        <w:spacing w:line="276" w:lineRule="auto"/>
        <w:rPr>
          <w:rFonts w:ascii="Arial" w:hAnsi="Arial" w:cs="Arial"/>
          <w:b/>
          <w:color w:val="000000"/>
          <w:sz w:val="22"/>
          <w:szCs w:val="22"/>
        </w:rPr>
      </w:pPr>
    </w:p>
    <w:p w14:paraId="6EE14B39" w14:textId="77777777" w:rsidR="000F7581" w:rsidRDefault="000F7581">
      <w:pPr>
        <w:pStyle w:val="Standard"/>
        <w:spacing w:line="276" w:lineRule="auto"/>
        <w:rPr>
          <w:rFonts w:ascii="Arial" w:hAnsi="Arial" w:cs="Arial"/>
          <w:b/>
          <w:color w:val="000000"/>
          <w:sz w:val="22"/>
          <w:szCs w:val="22"/>
        </w:rPr>
      </w:pPr>
    </w:p>
    <w:p w14:paraId="540FC9D5"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Inicijalni razgovor i stručna procjena</w:t>
      </w:r>
    </w:p>
    <w:p w14:paraId="7CBEE198"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13.</w:t>
      </w:r>
    </w:p>
    <w:p w14:paraId="41E16FAB" w14:textId="77777777" w:rsidR="000F7581" w:rsidRDefault="000F7581">
      <w:pPr>
        <w:pStyle w:val="Standard"/>
        <w:spacing w:line="276" w:lineRule="auto"/>
        <w:jc w:val="both"/>
        <w:rPr>
          <w:rFonts w:ascii="Arial" w:hAnsi="Arial" w:cs="Arial"/>
          <w:color w:val="000000"/>
          <w:sz w:val="22"/>
          <w:szCs w:val="22"/>
        </w:rPr>
      </w:pPr>
    </w:p>
    <w:p w14:paraId="0085B8E2"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Prije uključivanja djeteta u programe ranog i predškolskog odgoja i obrazovanja roditelj odnosno skrbnik obvezan je odazvati se pozivu Vrtića i s djetetom pristupiti inicijalnom razgovoru.</w:t>
      </w:r>
    </w:p>
    <w:p w14:paraId="25126DB3" w14:textId="77777777" w:rsidR="000F7581" w:rsidRDefault="000F7581">
      <w:pPr>
        <w:pStyle w:val="Standard"/>
        <w:spacing w:line="276" w:lineRule="auto"/>
        <w:jc w:val="both"/>
        <w:rPr>
          <w:rFonts w:ascii="Arial" w:hAnsi="Arial" w:cs="Arial"/>
          <w:color w:val="000000"/>
          <w:sz w:val="22"/>
          <w:szCs w:val="22"/>
        </w:rPr>
      </w:pPr>
    </w:p>
    <w:p w14:paraId="4F073D53"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 xml:space="preserve">Na inicijalnom razgovoru prikupljaju se podaci o razvoju djeteta, njegovim navikama, </w:t>
      </w:r>
      <w:r>
        <w:rPr>
          <w:rFonts w:ascii="Arial" w:hAnsi="Arial" w:cs="Arial"/>
          <w:color w:val="000000"/>
          <w:sz w:val="22"/>
          <w:szCs w:val="22"/>
        </w:rPr>
        <w:lastRenderedPageBreak/>
        <w:t>potrebama, obitelji i drugim specifičnostima, provodi se opažanje ponašanja i komunikacije djeteta te se dogovaraju postupci prilagodbe na jaslice odnosno vrtić.</w:t>
      </w:r>
    </w:p>
    <w:p w14:paraId="63C88190" w14:textId="77777777" w:rsidR="000F7581" w:rsidRDefault="000F7581">
      <w:pPr>
        <w:pStyle w:val="Standard"/>
        <w:spacing w:line="276" w:lineRule="auto"/>
        <w:jc w:val="both"/>
        <w:rPr>
          <w:rFonts w:ascii="Arial" w:hAnsi="Arial" w:cs="Arial"/>
          <w:color w:val="000000"/>
          <w:sz w:val="22"/>
          <w:szCs w:val="22"/>
        </w:rPr>
      </w:pPr>
    </w:p>
    <w:p w14:paraId="1E1F62C2"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Inicijalni razgovor provodi stručno povjerenstvo Vrtića koje čine stručni suradnici, zdravstvena voditeljica i ravnateljica Vrtića.</w:t>
      </w:r>
    </w:p>
    <w:p w14:paraId="351C601A" w14:textId="77777777" w:rsidR="000F7581" w:rsidRDefault="000F7581">
      <w:pPr>
        <w:pStyle w:val="Standard"/>
        <w:spacing w:line="276" w:lineRule="auto"/>
        <w:jc w:val="both"/>
        <w:rPr>
          <w:rFonts w:ascii="Arial" w:hAnsi="Arial" w:cs="Arial"/>
          <w:color w:val="000000"/>
          <w:sz w:val="22"/>
          <w:szCs w:val="22"/>
        </w:rPr>
      </w:pPr>
    </w:p>
    <w:p w14:paraId="1C9FA50E"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Za djecu s teškoćama u razvoju, djecu sa zdravstvenim teškoćama i neurološkim oštećenjima te djecu za koju su dostavljene preporuke nadležnih stručnjaka provodi se stručna procjena radi utvrđivanja mogućnosti uključivanja djeteta u odgovarajući program i odgojno-obrazovnu skupinu.</w:t>
      </w:r>
    </w:p>
    <w:p w14:paraId="338BDB3C" w14:textId="77777777" w:rsidR="000F7581" w:rsidRDefault="000F7581">
      <w:pPr>
        <w:pStyle w:val="Standard"/>
        <w:spacing w:line="276" w:lineRule="auto"/>
        <w:jc w:val="both"/>
        <w:rPr>
          <w:rFonts w:ascii="Arial" w:hAnsi="Arial" w:cs="Arial"/>
          <w:color w:val="000000"/>
          <w:sz w:val="22"/>
          <w:szCs w:val="22"/>
        </w:rPr>
      </w:pPr>
    </w:p>
    <w:p w14:paraId="17665BC6"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Roditelji odnosno skrbnici djece iz prethodnog stavka dužni su prilikom upisa dostaviti relevantnu medicinsku i drugu stručnu dokumentaciju te se odazvati pozivu stručnog povjerenstva.</w:t>
      </w:r>
    </w:p>
    <w:p w14:paraId="4CDB7FA3" w14:textId="77777777" w:rsidR="000F7581" w:rsidRDefault="000F7581">
      <w:pPr>
        <w:pStyle w:val="Standard"/>
        <w:spacing w:line="276" w:lineRule="auto"/>
        <w:jc w:val="both"/>
        <w:rPr>
          <w:rFonts w:ascii="Arial" w:hAnsi="Arial" w:cs="Arial"/>
          <w:color w:val="000000"/>
          <w:sz w:val="22"/>
          <w:szCs w:val="22"/>
        </w:rPr>
      </w:pPr>
    </w:p>
    <w:p w14:paraId="1BBC7FB6"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Na temelju stručne procjene može se provesti pedagoška opservacija djeteta sukladno Pravilniku o upisu djece u Dječji vrtić Morski konjić, Podgora.</w:t>
      </w:r>
    </w:p>
    <w:p w14:paraId="297C2762" w14:textId="77777777" w:rsidR="000F7581" w:rsidRDefault="000F7581">
      <w:pPr>
        <w:pStyle w:val="Standard"/>
        <w:spacing w:line="276" w:lineRule="auto"/>
        <w:jc w:val="center"/>
        <w:rPr>
          <w:rFonts w:ascii="Arial" w:hAnsi="Arial" w:cs="Arial"/>
          <w:b/>
          <w:color w:val="000000"/>
          <w:sz w:val="22"/>
          <w:szCs w:val="22"/>
        </w:rPr>
      </w:pPr>
    </w:p>
    <w:p w14:paraId="1AFFB245"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Sklapanje ugovora</w:t>
      </w:r>
    </w:p>
    <w:p w14:paraId="5E66C879"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14.</w:t>
      </w:r>
    </w:p>
    <w:p w14:paraId="2825A7C5" w14:textId="77777777" w:rsidR="000F7581" w:rsidRDefault="000F7581">
      <w:pPr>
        <w:pStyle w:val="Standard"/>
        <w:spacing w:line="276" w:lineRule="auto"/>
        <w:jc w:val="center"/>
        <w:rPr>
          <w:rFonts w:ascii="Arial" w:hAnsi="Arial" w:cs="Arial"/>
          <w:b/>
          <w:color w:val="000000"/>
          <w:sz w:val="22"/>
          <w:szCs w:val="22"/>
        </w:rPr>
      </w:pPr>
    </w:p>
    <w:p w14:paraId="47A1F3ED"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S roditeljima djece koja su ostvarila pravo upisa u Vrtić sklapa se Ugovor o pružanju usluga predškolskog odgoja, obrazovanja i skrbi o djeci rane i predškolske dobi.</w:t>
      </w:r>
    </w:p>
    <w:p w14:paraId="2B17B041" w14:textId="77777777" w:rsidR="000F7581" w:rsidRDefault="000F7581">
      <w:pPr>
        <w:pStyle w:val="Standard"/>
        <w:spacing w:line="276" w:lineRule="auto"/>
        <w:jc w:val="both"/>
        <w:rPr>
          <w:rFonts w:ascii="Arial" w:hAnsi="Arial" w:cs="Arial"/>
          <w:color w:val="000000"/>
          <w:sz w:val="22"/>
          <w:szCs w:val="22"/>
        </w:rPr>
      </w:pPr>
    </w:p>
    <w:p w14:paraId="46D16955"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Ugovor potpisuju oba roditelja, osim u slučaju kada jedan roditelj ostvaruje isključivu roditeljsku skrb.</w:t>
      </w:r>
    </w:p>
    <w:p w14:paraId="6AC2B2CD" w14:textId="77777777" w:rsidR="000F7581" w:rsidRDefault="000F7581">
      <w:pPr>
        <w:pStyle w:val="Standard"/>
        <w:spacing w:line="276" w:lineRule="auto"/>
        <w:jc w:val="both"/>
        <w:rPr>
          <w:rFonts w:ascii="Arial" w:hAnsi="Arial" w:cs="Arial"/>
          <w:color w:val="000000"/>
          <w:sz w:val="22"/>
          <w:szCs w:val="22"/>
        </w:rPr>
      </w:pPr>
    </w:p>
    <w:p w14:paraId="4A5242E8"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Ugovor se sklapa na neodređeno vrijeme, za razdoblje korištenja usluga Vrtića, odnosno do ispisa djeteta ili raskida ugovora.</w:t>
      </w:r>
    </w:p>
    <w:p w14:paraId="50DD8F5A" w14:textId="77777777" w:rsidR="000F7581" w:rsidRDefault="000F7581">
      <w:pPr>
        <w:pStyle w:val="Standard"/>
        <w:spacing w:line="276" w:lineRule="auto"/>
        <w:jc w:val="both"/>
        <w:rPr>
          <w:rFonts w:ascii="Arial" w:hAnsi="Arial" w:cs="Arial"/>
          <w:color w:val="000000"/>
          <w:sz w:val="22"/>
          <w:szCs w:val="22"/>
        </w:rPr>
      </w:pPr>
    </w:p>
    <w:p w14:paraId="5ED15E10"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Odbijanje potpisivanja ugovora smatra se odustankom roditelja odnosno skrbnika od upisa djeteta.</w:t>
      </w:r>
    </w:p>
    <w:p w14:paraId="21127B02" w14:textId="77777777" w:rsidR="000F7581" w:rsidRDefault="000F7581">
      <w:pPr>
        <w:pStyle w:val="Standard"/>
        <w:spacing w:line="276" w:lineRule="auto"/>
        <w:jc w:val="both"/>
        <w:rPr>
          <w:rFonts w:ascii="Arial" w:hAnsi="Arial" w:cs="Arial"/>
          <w:color w:val="000000"/>
          <w:sz w:val="22"/>
          <w:szCs w:val="22"/>
        </w:rPr>
      </w:pPr>
    </w:p>
    <w:p w14:paraId="5D05C47B" w14:textId="77777777" w:rsidR="000F7581" w:rsidRDefault="00000000">
      <w:pPr>
        <w:pStyle w:val="Standard"/>
        <w:spacing w:line="276" w:lineRule="auto"/>
        <w:jc w:val="both"/>
        <w:rPr>
          <w:rFonts w:ascii="Arial" w:hAnsi="Arial" w:cs="Arial"/>
          <w:color w:val="000000"/>
          <w:sz w:val="22"/>
          <w:szCs w:val="22"/>
        </w:rPr>
      </w:pPr>
      <w:r>
        <w:rPr>
          <w:rFonts w:ascii="Arial" w:hAnsi="Arial" w:cs="Arial"/>
          <w:color w:val="000000"/>
          <w:sz w:val="22"/>
          <w:szCs w:val="22"/>
        </w:rPr>
        <w:t>Promjene u organizaciji rada Vrtića, programu rada, cijeni usluga ili drugim uvjetima pružanja usluga uređuju se općim aktima Vrtića ili odlukama Osnivača i primjenjuju se na sve korisnike usluga.</w:t>
      </w:r>
    </w:p>
    <w:p w14:paraId="414F8AD6" w14:textId="77777777" w:rsidR="000F7581" w:rsidRDefault="000F7581">
      <w:pPr>
        <w:pStyle w:val="Standard"/>
        <w:spacing w:line="276" w:lineRule="auto"/>
        <w:jc w:val="both"/>
        <w:rPr>
          <w:rFonts w:ascii="Arial" w:hAnsi="Arial" w:cs="Arial"/>
          <w:b/>
          <w:color w:val="000000"/>
          <w:sz w:val="22"/>
          <w:szCs w:val="22"/>
        </w:rPr>
      </w:pPr>
    </w:p>
    <w:p w14:paraId="238DF9A7"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Upisnina i naknada za boravak djece</w:t>
      </w:r>
    </w:p>
    <w:p w14:paraId="18AF4134"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15.</w:t>
      </w:r>
    </w:p>
    <w:p w14:paraId="166530F3" w14:textId="77777777" w:rsidR="000F7581" w:rsidRDefault="000F7581">
      <w:pPr>
        <w:pStyle w:val="Standard"/>
        <w:spacing w:line="276" w:lineRule="auto"/>
        <w:jc w:val="center"/>
        <w:rPr>
          <w:rFonts w:ascii="Arial" w:hAnsi="Arial" w:cs="Arial"/>
          <w:b/>
          <w:color w:val="000000"/>
          <w:sz w:val="22"/>
          <w:szCs w:val="22"/>
        </w:rPr>
      </w:pPr>
    </w:p>
    <w:p w14:paraId="43139193"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Upisnina u Dječji vrtić Morski konjić, Podgora iznosi 29,20 EUR za jedno dijete.</w:t>
      </w:r>
    </w:p>
    <w:p w14:paraId="60C49030" w14:textId="77777777" w:rsidR="000F7581" w:rsidRDefault="000F7581">
      <w:pPr>
        <w:pStyle w:val="Standard"/>
        <w:spacing w:line="276" w:lineRule="auto"/>
        <w:rPr>
          <w:rFonts w:ascii="Arial" w:hAnsi="Arial" w:cs="Arial"/>
          <w:color w:val="000000"/>
          <w:sz w:val="22"/>
          <w:szCs w:val="22"/>
        </w:rPr>
      </w:pPr>
    </w:p>
    <w:p w14:paraId="6FDC6ED5"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Ekonomska cijena mjesečne naknade za boravak djece u Dječjem vrtiću Morski konjić, Podgora iznosi:</w:t>
      </w:r>
    </w:p>
    <w:p w14:paraId="7694C2B5" w14:textId="77777777" w:rsidR="000F7581" w:rsidRDefault="000F7581">
      <w:pPr>
        <w:pStyle w:val="Standard"/>
        <w:spacing w:line="276" w:lineRule="auto"/>
        <w:rPr>
          <w:rFonts w:ascii="Arial" w:hAnsi="Arial" w:cs="Arial"/>
          <w:color w:val="000000"/>
          <w:sz w:val="22"/>
          <w:szCs w:val="22"/>
        </w:rPr>
      </w:pPr>
    </w:p>
    <w:p w14:paraId="43FE9828"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 za 6-satni boravak redovitog programa vrtića: 264,28 EUR mjesečno,</w:t>
      </w:r>
    </w:p>
    <w:p w14:paraId="192020DB"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 za 10-satni boravak redovitog programa vrtića: 331,30 EUR mjesečno,</w:t>
      </w:r>
    </w:p>
    <w:p w14:paraId="009941BC"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 za 10-satni boravak redovitog program jaslica: 350,00 EUR mjesečno.</w:t>
      </w:r>
    </w:p>
    <w:p w14:paraId="127B8A6A" w14:textId="77777777" w:rsidR="000F7581" w:rsidRDefault="000F7581">
      <w:pPr>
        <w:pStyle w:val="Standard"/>
        <w:spacing w:line="276" w:lineRule="auto"/>
        <w:rPr>
          <w:rFonts w:ascii="Arial" w:hAnsi="Arial" w:cs="Arial"/>
          <w:color w:val="000000"/>
          <w:sz w:val="22"/>
          <w:szCs w:val="22"/>
        </w:rPr>
      </w:pPr>
    </w:p>
    <w:p w14:paraId="2879B211"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Općina Podgora u cijelosti financira ekonomsku cijenu mjesečne naknade za boravak djece za korisnike koji ispunjavaju uvjete utvrđene Odlukom o visini upisnine i naknade za boravak djece u Dječjem vrtiću Morski konjić, Podgora.</w:t>
      </w:r>
    </w:p>
    <w:p w14:paraId="5FB105EF" w14:textId="77777777" w:rsidR="000F7581" w:rsidRDefault="000F7581">
      <w:pPr>
        <w:pStyle w:val="Standard"/>
        <w:spacing w:line="276" w:lineRule="auto"/>
        <w:rPr>
          <w:rFonts w:ascii="Arial" w:hAnsi="Arial" w:cs="Arial"/>
          <w:color w:val="000000"/>
          <w:sz w:val="22"/>
          <w:szCs w:val="22"/>
        </w:rPr>
      </w:pPr>
    </w:p>
    <w:p w14:paraId="253D9C85"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Korisnik koji ne ispunjava uvjete za financiranje iz prethodnog stavka plaća punu ekonomsku cijenu mjesečne naknade za boravak djeteta u Vrtiću.</w:t>
      </w:r>
    </w:p>
    <w:p w14:paraId="47AA71AF" w14:textId="77777777" w:rsidR="000F7581" w:rsidRDefault="000F7581">
      <w:pPr>
        <w:pStyle w:val="Standard"/>
        <w:spacing w:line="276" w:lineRule="auto"/>
        <w:rPr>
          <w:rFonts w:ascii="Arial" w:hAnsi="Arial" w:cs="Arial"/>
          <w:color w:val="000000"/>
          <w:sz w:val="22"/>
          <w:szCs w:val="22"/>
        </w:rPr>
      </w:pPr>
    </w:p>
    <w:p w14:paraId="70D81878"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Korisnikom iz stavka 3. ovoga članka smatra se roditelj, skrbnik ili udomitelj djeteta upisanog u Dječji vrtić Morski konjić, Podgora pod uvjetom da:</w:t>
      </w:r>
    </w:p>
    <w:p w14:paraId="2D2FA1E4" w14:textId="77777777" w:rsidR="000F7581" w:rsidRDefault="000F7581">
      <w:pPr>
        <w:pStyle w:val="Standard"/>
        <w:spacing w:line="276" w:lineRule="auto"/>
        <w:rPr>
          <w:rFonts w:ascii="Arial" w:hAnsi="Arial" w:cs="Arial"/>
          <w:color w:val="000000"/>
          <w:sz w:val="22"/>
          <w:szCs w:val="22"/>
        </w:rPr>
      </w:pPr>
    </w:p>
    <w:p w14:paraId="176269B1"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 najmanje jedan roditelj ima neprekidno prebivalište na području Općine Podgora u trajanju od najmanje jedne godine do dana podnošenja zahtjeva za upis djeteta,</w:t>
      </w:r>
    </w:p>
    <w:p w14:paraId="357D782E"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 dijete ima prijavljeno prebivalište na području Općine Podgora.</w:t>
      </w:r>
    </w:p>
    <w:p w14:paraId="29783E20" w14:textId="77777777" w:rsidR="000F7581" w:rsidRDefault="000F7581">
      <w:pPr>
        <w:pStyle w:val="Standard"/>
        <w:spacing w:line="276" w:lineRule="auto"/>
        <w:rPr>
          <w:rFonts w:ascii="Arial" w:hAnsi="Arial" w:cs="Arial"/>
          <w:color w:val="000000"/>
          <w:sz w:val="22"/>
          <w:szCs w:val="22"/>
        </w:rPr>
      </w:pPr>
    </w:p>
    <w:p w14:paraId="04F41B0F"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Iznimno od stavka 5. ovoga članka, u osobito opravdanim i izvanrednim slučajevima odluku o ostvarivanju prava na financiranje može donijeti Upravno vijeće Vrtića.</w:t>
      </w:r>
    </w:p>
    <w:p w14:paraId="23BEC23A" w14:textId="77777777" w:rsidR="000F7581" w:rsidRDefault="000F7581">
      <w:pPr>
        <w:pStyle w:val="Standard"/>
        <w:spacing w:line="276" w:lineRule="auto"/>
        <w:rPr>
          <w:rFonts w:ascii="Arial" w:hAnsi="Arial" w:cs="Arial"/>
          <w:color w:val="000000"/>
          <w:sz w:val="22"/>
          <w:szCs w:val="22"/>
        </w:rPr>
      </w:pPr>
    </w:p>
    <w:p w14:paraId="682DF240"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Način obračuna i naplate upisnine i naknade za boravak djece te ostala pitanja vezana uz financiranje boravka djece uređuju se odlukama Osnivača i općim aktima Vrtića.</w:t>
      </w:r>
    </w:p>
    <w:p w14:paraId="45B37085" w14:textId="77777777" w:rsidR="000F7581" w:rsidRDefault="000F7581">
      <w:pPr>
        <w:pStyle w:val="Standard"/>
        <w:spacing w:line="276" w:lineRule="auto"/>
        <w:jc w:val="center"/>
        <w:rPr>
          <w:rFonts w:ascii="Arial" w:hAnsi="Arial" w:cs="Arial"/>
          <w:b/>
          <w:color w:val="000000"/>
          <w:sz w:val="22"/>
          <w:szCs w:val="22"/>
        </w:rPr>
      </w:pPr>
    </w:p>
    <w:p w14:paraId="0FF06E0B" w14:textId="77777777" w:rsidR="000F7581" w:rsidRDefault="00000000">
      <w:pPr>
        <w:keepNext/>
        <w:keepLines/>
        <w:spacing w:after="0" w:line="259" w:lineRule="auto"/>
        <w:ind w:left="0" w:firstLine="0"/>
        <w:outlineLvl w:val="0"/>
        <w:rPr>
          <w:rFonts w:ascii="Arial" w:eastAsia="Arial" w:hAnsi="Arial" w:cs="Arial"/>
          <w:b/>
          <w:szCs w:val="24"/>
        </w:rPr>
      </w:pPr>
      <w:r>
        <w:rPr>
          <w:rFonts w:ascii="Arial" w:eastAsia="Arial" w:hAnsi="Arial" w:cs="Arial"/>
          <w:b/>
          <w:szCs w:val="24"/>
        </w:rPr>
        <w:t>VII. OBJAVA I STUPANJE NA SNAGU</w:t>
      </w:r>
    </w:p>
    <w:p w14:paraId="15BA59AA" w14:textId="77777777" w:rsidR="000F7581" w:rsidRDefault="000F7581">
      <w:pPr>
        <w:pStyle w:val="Standard"/>
        <w:spacing w:line="276" w:lineRule="auto"/>
        <w:jc w:val="center"/>
        <w:rPr>
          <w:rFonts w:ascii="Arial" w:hAnsi="Arial" w:cs="Arial"/>
          <w:b/>
          <w:color w:val="000000"/>
          <w:sz w:val="22"/>
          <w:szCs w:val="22"/>
        </w:rPr>
      </w:pPr>
    </w:p>
    <w:p w14:paraId="290E950B"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Objava i stupanje na snagu</w:t>
      </w:r>
    </w:p>
    <w:p w14:paraId="2F788902" w14:textId="77777777" w:rsidR="000F7581" w:rsidRDefault="00000000">
      <w:pPr>
        <w:pStyle w:val="Standard"/>
        <w:spacing w:line="276" w:lineRule="auto"/>
        <w:jc w:val="center"/>
        <w:rPr>
          <w:rFonts w:ascii="Arial" w:hAnsi="Arial" w:cs="Arial"/>
          <w:b/>
          <w:color w:val="000000"/>
          <w:sz w:val="22"/>
          <w:szCs w:val="22"/>
        </w:rPr>
      </w:pPr>
      <w:r>
        <w:rPr>
          <w:rFonts w:ascii="Arial" w:hAnsi="Arial" w:cs="Arial"/>
          <w:b/>
          <w:color w:val="000000"/>
          <w:sz w:val="22"/>
          <w:szCs w:val="22"/>
        </w:rPr>
        <w:t>Članak 16.</w:t>
      </w:r>
    </w:p>
    <w:p w14:paraId="3E2CEC8A" w14:textId="77777777" w:rsidR="000F7581" w:rsidRDefault="000F7581">
      <w:pPr>
        <w:pStyle w:val="Standard"/>
        <w:spacing w:line="276" w:lineRule="auto"/>
        <w:jc w:val="center"/>
        <w:rPr>
          <w:rFonts w:ascii="Arial" w:hAnsi="Arial" w:cs="Arial"/>
          <w:b/>
          <w:color w:val="000000"/>
          <w:sz w:val="22"/>
          <w:szCs w:val="22"/>
        </w:rPr>
      </w:pPr>
    </w:p>
    <w:p w14:paraId="5C7B49AA"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Ova Odluka stupa na snagu danom donošenja.</w:t>
      </w:r>
    </w:p>
    <w:p w14:paraId="00C5EF4E" w14:textId="77777777" w:rsidR="000F7581" w:rsidRDefault="000F7581">
      <w:pPr>
        <w:pStyle w:val="Standard"/>
        <w:spacing w:line="276" w:lineRule="auto"/>
        <w:rPr>
          <w:rFonts w:ascii="Arial" w:hAnsi="Arial" w:cs="Arial"/>
          <w:color w:val="000000"/>
          <w:sz w:val="22"/>
          <w:szCs w:val="22"/>
        </w:rPr>
      </w:pPr>
    </w:p>
    <w:p w14:paraId="447A3011" w14:textId="77777777" w:rsidR="000F7581" w:rsidRDefault="00000000">
      <w:pPr>
        <w:pStyle w:val="Standard"/>
        <w:spacing w:line="276" w:lineRule="auto"/>
        <w:rPr>
          <w:rFonts w:ascii="Arial" w:hAnsi="Arial" w:cs="Arial"/>
          <w:color w:val="000000"/>
          <w:sz w:val="22"/>
          <w:szCs w:val="22"/>
        </w:rPr>
      </w:pPr>
      <w:r>
        <w:rPr>
          <w:rFonts w:ascii="Arial" w:hAnsi="Arial" w:cs="Arial"/>
          <w:color w:val="000000"/>
          <w:sz w:val="22"/>
          <w:szCs w:val="22"/>
        </w:rPr>
        <w:t>Ova Odluka objavit će se na mrežnim stranicama i oglasnoj ploči Dječjeg vrtića Morski konjić, Podgora.</w:t>
      </w:r>
    </w:p>
    <w:p w14:paraId="1E92E6E1" w14:textId="77777777" w:rsidR="000F7581" w:rsidRDefault="000F7581">
      <w:pPr>
        <w:pStyle w:val="Standard"/>
        <w:spacing w:line="276" w:lineRule="auto"/>
        <w:rPr>
          <w:rFonts w:ascii="Arial" w:hAnsi="Arial" w:cs="Arial"/>
          <w:b/>
          <w:color w:val="000000"/>
          <w:sz w:val="22"/>
          <w:szCs w:val="22"/>
        </w:rPr>
      </w:pPr>
    </w:p>
    <w:p w14:paraId="04AFF77F" w14:textId="77777777" w:rsidR="000F7581" w:rsidRDefault="000F7581">
      <w:pPr>
        <w:pStyle w:val="Standard"/>
        <w:spacing w:line="276" w:lineRule="auto"/>
        <w:rPr>
          <w:rFonts w:ascii="Arial" w:hAnsi="Arial" w:cs="Arial"/>
          <w:color w:val="000000"/>
          <w:sz w:val="22"/>
          <w:szCs w:val="22"/>
        </w:rPr>
      </w:pPr>
    </w:p>
    <w:p w14:paraId="6DB667A0" w14:textId="77777777" w:rsidR="000F7581" w:rsidRDefault="00000000">
      <w:pPr>
        <w:spacing w:after="0" w:line="276" w:lineRule="auto"/>
        <w:ind w:left="0" w:firstLine="0"/>
        <w:jc w:val="right"/>
        <w:rPr>
          <w:rFonts w:ascii="Arial" w:eastAsiaTheme="minorHAnsi" w:hAnsi="Arial" w:cs="Arial"/>
          <w:b/>
          <w:sz w:val="22"/>
          <w:lang w:eastAsia="en-US"/>
        </w:rPr>
      </w:pPr>
      <w:r>
        <w:rPr>
          <w:rFonts w:ascii="Arial" w:eastAsiaTheme="minorHAnsi" w:hAnsi="Arial" w:cs="Arial"/>
          <w:b/>
          <w:sz w:val="22"/>
          <w:lang w:eastAsia="en-US"/>
        </w:rPr>
        <w:t xml:space="preserve">DJEČJI VRTIĆ MORSKI KONJIĆ, PODGORA                      </w:t>
      </w:r>
    </w:p>
    <w:p w14:paraId="09B25093" w14:textId="77777777" w:rsidR="000F7581" w:rsidRDefault="00000000">
      <w:pPr>
        <w:spacing w:after="0" w:line="276" w:lineRule="auto"/>
        <w:ind w:left="0" w:firstLine="0"/>
        <w:jc w:val="right"/>
        <w:rPr>
          <w:rFonts w:ascii="Arial" w:eastAsiaTheme="minorHAnsi" w:hAnsi="Arial" w:cs="Arial"/>
          <w:sz w:val="22"/>
          <w:lang w:eastAsia="en-US"/>
        </w:rPr>
      </w:pPr>
      <w:r>
        <w:rPr>
          <w:rFonts w:ascii="Arial" w:eastAsiaTheme="minorHAnsi" w:hAnsi="Arial" w:cs="Arial"/>
          <w:b/>
          <w:sz w:val="22"/>
          <w:lang w:eastAsia="en-US"/>
        </w:rPr>
        <w:t xml:space="preserve">                                                          </w:t>
      </w:r>
      <w:r>
        <w:rPr>
          <w:rFonts w:ascii="Arial" w:eastAsiaTheme="minorHAnsi" w:hAnsi="Arial" w:cs="Arial"/>
          <w:sz w:val="22"/>
          <w:lang w:eastAsia="en-US"/>
        </w:rPr>
        <w:t>PREDSJEDNIK UPRAVNOG VIJEĆA</w:t>
      </w:r>
      <w:r>
        <w:rPr>
          <w:rFonts w:ascii="Arial" w:eastAsiaTheme="minorHAnsi" w:hAnsi="Arial" w:cs="Arial"/>
          <w:b/>
          <w:sz w:val="22"/>
          <w:lang w:eastAsia="en-US"/>
        </w:rPr>
        <w:t xml:space="preserve">: </w:t>
      </w:r>
      <w:r>
        <w:rPr>
          <w:rFonts w:ascii="Arial" w:eastAsiaTheme="minorHAnsi" w:hAnsi="Arial" w:cs="Arial"/>
          <w:sz w:val="22"/>
          <w:lang w:eastAsia="en-US"/>
        </w:rPr>
        <w:t>Mladen Buvinić</w:t>
      </w:r>
    </w:p>
    <w:p w14:paraId="18C9DD2A" w14:textId="77777777" w:rsidR="000F7581" w:rsidRDefault="00000000">
      <w:pPr>
        <w:spacing w:after="0" w:line="276" w:lineRule="auto"/>
        <w:ind w:left="0" w:firstLine="0"/>
        <w:jc w:val="right"/>
        <w:rPr>
          <w:rFonts w:ascii="Arial" w:eastAsiaTheme="minorHAnsi" w:hAnsi="Arial" w:cs="Arial"/>
          <w:b/>
          <w:color w:val="auto"/>
          <w:sz w:val="22"/>
          <w:lang w:eastAsia="en-US"/>
        </w:rPr>
      </w:pPr>
      <w:r>
        <w:rPr>
          <w:rFonts w:ascii="Arial" w:eastAsiaTheme="minorHAnsi" w:hAnsi="Arial" w:cs="Arial"/>
          <w:b/>
          <w:color w:val="auto"/>
          <w:sz w:val="22"/>
          <w:lang w:eastAsia="en-US"/>
        </w:rPr>
        <w:t xml:space="preserve">                                                                             </w:t>
      </w:r>
    </w:p>
    <w:sectPr w:rsidR="000F7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748"/>
    <w:multiLevelType w:val="multilevel"/>
    <w:tmpl w:val="869C9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B6E7E"/>
    <w:multiLevelType w:val="multilevel"/>
    <w:tmpl w:val="CD9C7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830D4"/>
    <w:multiLevelType w:val="multilevel"/>
    <w:tmpl w:val="B5563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66F2B"/>
    <w:multiLevelType w:val="multilevel"/>
    <w:tmpl w:val="C86A3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B565F"/>
    <w:multiLevelType w:val="multilevel"/>
    <w:tmpl w:val="47E0B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C04F6C"/>
    <w:multiLevelType w:val="multilevel"/>
    <w:tmpl w:val="869EF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959E5"/>
    <w:multiLevelType w:val="multilevel"/>
    <w:tmpl w:val="F698E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40F21"/>
    <w:multiLevelType w:val="multilevel"/>
    <w:tmpl w:val="B4781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AA6F97"/>
    <w:multiLevelType w:val="multilevel"/>
    <w:tmpl w:val="F6526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A7210"/>
    <w:multiLevelType w:val="multilevel"/>
    <w:tmpl w:val="EE68B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75F4C"/>
    <w:multiLevelType w:val="multilevel"/>
    <w:tmpl w:val="D5944A2E"/>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1" w15:restartNumberingAfterBreak="0">
    <w:nsid w:val="3C4D0DAF"/>
    <w:multiLevelType w:val="multilevel"/>
    <w:tmpl w:val="F8E28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6C493C"/>
    <w:multiLevelType w:val="multilevel"/>
    <w:tmpl w:val="8820A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AA7F28"/>
    <w:multiLevelType w:val="multilevel"/>
    <w:tmpl w:val="77DA5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94447"/>
    <w:multiLevelType w:val="multilevel"/>
    <w:tmpl w:val="F96898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EA371F"/>
    <w:multiLevelType w:val="multilevel"/>
    <w:tmpl w:val="CE1A7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DE3080"/>
    <w:multiLevelType w:val="multilevel"/>
    <w:tmpl w:val="80EC7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6E19BB"/>
    <w:multiLevelType w:val="multilevel"/>
    <w:tmpl w:val="AD726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A063C"/>
    <w:multiLevelType w:val="multilevel"/>
    <w:tmpl w:val="DE12F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F74E5"/>
    <w:multiLevelType w:val="multilevel"/>
    <w:tmpl w:val="EB42D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91395F"/>
    <w:multiLevelType w:val="multilevel"/>
    <w:tmpl w:val="2D20A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C05B1"/>
    <w:multiLevelType w:val="multilevel"/>
    <w:tmpl w:val="8CDA2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E505B1"/>
    <w:multiLevelType w:val="multilevel"/>
    <w:tmpl w:val="F198E06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5902679A"/>
    <w:multiLevelType w:val="multilevel"/>
    <w:tmpl w:val="32B4A31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5A4F437C"/>
    <w:multiLevelType w:val="multilevel"/>
    <w:tmpl w:val="33387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96627"/>
    <w:multiLevelType w:val="multilevel"/>
    <w:tmpl w:val="0C381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CA2B4C"/>
    <w:multiLevelType w:val="multilevel"/>
    <w:tmpl w:val="6492C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640B7F"/>
    <w:multiLevelType w:val="multilevel"/>
    <w:tmpl w:val="AE36F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491C51"/>
    <w:multiLevelType w:val="multilevel"/>
    <w:tmpl w:val="095A3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7216376">
    <w:abstractNumId w:val="0"/>
  </w:num>
  <w:num w:numId="2" w16cid:durableId="1536767952">
    <w:abstractNumId w:val="1"/>
  </w:num>
  <w:num w:numId="3" w16cid:durableId="208618032">
    <w:abstractNumId w:val="2"/>
  </w:num>
  <w:num w:numId="4" w16cid:durableId="83189544">
    <w:abstractNumId w:val="3"/>
  </w:num>
  <w:num w:numId="5" w16cid:durableId="1320771689">
    <w:abstractNumId w:val="4"/>
  </w:num>
  <w:num w:numId="6" w16cid:durableId="46146538">
    <w:abstractNumId w:val="5"/>
  </w:num>
  <w:num w:numId="7" w16cid:durableId="1914971709">
    <w:abstractNumId w:val="6"/>
  </w:num>
  <w:num w:numId="8" w16cid:durableId="1186209559">
    <w:abstractNumId w:val="7"/>
  </w:num>
  <w:num w:numId="9" w16cid:durableId="1273586442">
    <w:abstractNumId w:val="8"/>
  </w:num>
  <w:num w:numId="10" w16cid:durableId="1388457517">
    <w:abstractNumId w:val="9"/>
  </w:num>
  <w:num w:numId="11" w16cid:durableId="338167960">
    <w:abstractNumId w:val="10"/>
  </w:num>
  <w:num w:numId="12" w16cid:durableId="266042433">
    <w:abstractNumId w:val="11"/>
  </w:num>
  <w:num w:numId="13" w16cid:durableId="633484115">
    <w:abstractNumId w:val="12"/>
  </w:num>
  <w:num w:numId="14" w16cid:durableId="1470587557">
    <w:abstractNumId w:val="13"/>
  </w:num>
  <w:num w:numId="15" w16cid:durableId="2134396512">
    <w:abstractNumId w:val="14"/>
  </w:num>
  <w:num w:numId="16" w16cid:durableId="681780911">
    <w:abstractNumId w:val="15"/>
  </w:num>
  <w:num w:numId="17" w16cid:durableId="462574436">
    <w:abstractNumId w:val="16"/>
  </w:num>
  <w:num w:numId="18" w16cid:durableId="790782688">
    <w:abstractNumId w:val="17"/>
  </w:num>
  <w:num w:numId="19" w16cid:durableId="354501839">
    <w:abstractNumId w:val="18"/>
  </w:num>
  <w:num w:numId="20" w16cid:durableId="1009672301">
    <w:abstractNumId w:val="19"/>
  </w:num>
  <w:num w:numId="21" w16cid:durableId="387533213">
    <w:abstractNumId w:val="20"/>
  </w:num>
  <w:num w:numId="22" w16cid:durableId="346366445">
    <w:abstractNumId w:val="21"/>
  </w:num>
  <w:num w:numId="23" w16cid:durableId="663168066">
    <w:abstractNumId w:val="22"/>
  </w:num>
  <w:num w:numId="24" w16cid:durableId="1879199602">
    <w:abstractNumId w:val="23"/>
  </w:num>
  <w:num w:numId="25" w16cid:durableId="447819344">
    <w:abstractNumId w:val="24"/>
  </w:num>
  <w:num w:numId="26" w16cid:durableId="650060128">
    <w:abstractNumId w:val="25"/>
  </w:num>
  <w:num w:numId="27" w16cid:durableId="255409884">
    <w:abstractNumId w:val="26"/>
  </w:num>
  <w:num w:numId="28" w16cid:durableId="1972326335">
    <w:abstractNumId w:val="27"/>
  </w:num>
  <w:num w:numId="29" w16cid:durableId="18340263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581"/>
    <w:rsid w:val="000F7581"/>
    <w:rsid w:val="00194625"/>
    <w:rsid w:val="007D33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3A99"/>
  <w15:docId w15:val="{5B7F42D2-6BF7-4513-8AC9-6D1ECF88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1" w:line="268" w:lineRule="auto"/>
      <w:ind w:left="10" w:hanging="10"/>
    </w:pPr>
    <w:rPr>
      <w:rFonts w:ascii="Calibri" w:eastAsia="Calibri" w:hAnsi="Calibri" w:cs="Calibri"/>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3583</Words>
  <Characters>20424</Characters>
  <Application>Microsoft Office Word</Application>
  <DocSecurity>0</DocSecurity>
  <Lines>170</Lines>
  <Paragraphs>47</Paragraphs>
  <ScaleCrop>false</ScaleCrop>
  <Company>HP</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Vrtic Podgora</cp:lastModifiedBy>
  <cp:revision>2</cp:revision>
  <cp:lastPrinted>2026-05-08T12:54:00Z</cp:lastPrinted>
  <dcterms:created xsi:type="dcterms:W3CDTF">2026-05-08T12:54:00Z</dcterms:created>
  <dcterms:modified xsi:type="dcterms:W3CDTF">2026-05-08T12:54:00Z</dcterms:modified>
</cp:coreProperties>
</file>